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8BAC" w14:textId="3FAAC46D" w:rsidR="00EF25B5" w:rsidRPr="009422B8" w:rsidRDefault="002A7718" w:rsidP="001203F1">
      <w:pPr>
        <w:tabs>
          <w:tab w:val="left" w:pos="567"/>
          <w:tab w:val="left" w:pos="709"/>
        </w:tabs>
        <w:spacing w:after="0" w:line="240" w:lineRule="auto"/>
        <w:ind w:left="5220"/>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 xml:space="preserve">Civilinė byla Nr. </w:t>
      </w:r>
      <w:r w:rsidR="008C36D1" w:rsidRPr="009422B8">
        <w:rPr>
          <w:rFonts w:ascii="Times New Roman" w:hAnsi="Times New Roman" w:cs="Times New Roman"/>
          <w:sz w:val="24"/>
          <w:szCs w:val="24"/>
          <w:shd w:val="clear" w:color="auto" w:fill="FFFFFF"/>
          <w:lang w:val="lt-LT"/>
        </w:rPr>
        <w:t>e</w:t>
      </w:r>
      <w:r w:rsidR="009E5569" w:rsidRPr="009422B8">
        <w:rPr>
          <w:rFonts w:ascii="Times New Roman" w:hAnsi="Times New Roman" w:cs="Times New Roman"/>
          <w:sz w:val="24"/>
          <w:szCs w:val="24"/>
          <w:shd w:val="clear" w:color="auto" w:fill="FFFFFF"/>
          <w:lang w:val="lt-LT"/>
        </w:rPr>
        <w:t>2A-</w:t>
      </w:r>
      <w:r w:rsidR="00FA76D1" w:rsidRPr="009422B8">
        <w:rPr>
          <w:rFonts w:ascii="Times New Roman" w:hAnsi="Times New Roman" w:cs="Times New Roman"/>
          <w:sz w:val="24"/>
          <w:szCs w:val="24"/>
          <w:shd w:val="clear" w:color="auto" w:fill="FFFFFF"/>
          <w:lang w:val="lt-LT"/>
        </w:rPr>
        <w:t>259</w:t>
      </w:r>
      <w:r w:rsidR="009E5569" w:rsidRPr="009422B8">
        <w:rPr>
          <w:rFonts w:ascii="Times New Roman" w:hAnsi="Times New Roman" w:cs="Times New Roman"/>
          <w:sz w:val="24"/>
          <w:szCs w:val="24"/>
          <w:shd w:val="clear" w:color="auto" w:fill="FFFFFF"/>
          <w:lang w:val="lt-LT"/>
        </w:rPr>
        <w:t>-</w:t>
      </w:r>
      <w:r w:rsidR="00BC4974" w:rsidRPr="009422B8">
        <w:rPr>
          <w:rFonts w:ascii="Times New Roman" w:hAnsi="Times New Roman" w:cs="Times New Roman"/>
          <w:sz w:val="24"/>
          <w:szCs w:val="24"/>
          <w:shd w:val="clear" w:color="auto" w:fill="FFFFFF"/>
          <w:lang w:val="lt-LT"/>
        </w:rPr>
        <w:t>1070</w:t>
      </w:r>
      <w:r w:rsidR="009E5569" w:rsidRPr="009422B8">
        <w:rPr>
          <w:rFonts w:ascii="Times New Roman" w:hAnsi="Times New Roman" w:cs="Times New Roman"/>
          <w:sz w:val="24"/>
          <w:szCs w:val="24"/>
          <w:shd w:val="clear" w:color="auto" w:fill="FFFFFF"/>
          <w:lang w:val="lt-LT"/>
        </w:rPr>
        <w:t>/202</w:t>
      </w:r>
      <w:r w:rsidR="00FA76D1" w:rsidRPr="009422B8">
        <w:rPr>
          <w:rFonts w:ascii="Times New Roman" w:hAnsi="Times New Roman" w:cs="Times New Roman"/>
          <w:sz w:val="24"/>
          <w:szCs w:val="24"/>
          <w:shd w:val="clear" w:color="auto" w:fill="FFFFFF"/>
          <w:lang w:val="lt-LT"/>
        </w:rPr>
        <w:t>5</w:t>
      </w:r>
    </w:p>
    <w:p w14:paraId="7DB0B0C4" w14:textId="749C98ED" w:rsidR="00247FA7" w:rsidRPr="009422B8" w:rsidRDefault="002A7718" w:rsidP="001203F1">
      <w:pPr>
        <w:tabs>
          <w:tab w:val="left" w:pos="567"/>
          <w:tab w:val="left" w:pos="709"/>
        </w:tabs>
        <w:spacing w:after="0" w:line="240" w:lineRule="auto"/>
        <w:ind w:left="5220"/>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 xml:space="preserve">Teisminio proceso Nr. </w:t>
      </w:r>
      <w:bookmarkStart w:id="0" w:name="_Hlk178683151"/>
      <w:r w:rsidR="008C36D1" w:rsidRPr="009422B8">
        <w:rPr>
          <w:rFonts w:ascii="Times New Roman" w:hAnsi="Times New Roman" w:cs="Times New Roman"/>
          <w:sz w:val="24"/>
          <w:szCs w:val="24"/>
          <w:shd w:val="clear" w:color="auto" w:fill="FFFFFF"/>
          <w:lang w:val="lt-LT"/>
        </w:rPr>
        <w:t>2-68-3-06671-2024-7</w:t>
      </w:r>
    </w:p>
    <w:bookmarkEnd w:id="0"/>
    <w:p w14:paraId="7FA357CE" w14:textId="6700239E" w:rsidR="002A7718" w:rsidRPr="009422B8" w:rsidRDefault="002A7718" w:rsidP="001203F1">
      <w:pPr>
        <w:tabs>
          <w:tab w:val="left" w:pos="567"/>
          <w:tab w:val="left" w:pos="709"/>
        </w:tabs>
        <w:spacing w:after="0" w:line="240" w:lineRule="auto"/>
        <w:ind w:left="5220"/>
        <w:jc w:val="both"/>
        <w:rPr>
          <w:rFonts w:ascii="Times New Roman" w:eastAsia="Times New Roman" w:hAnsi="Times New Roman" w:cs="Times New Roman"/>
          <w:sz w:val="24"/>
          <w:szCs w:val="24"/>
          <w:lang w:val="lt-LT" w:eastAsia="ar-SA"/>
        </w:rPr>
      </w:pPr>
      <w:r w:rsidRPr="009422B8">
        <w:rPr>
          <w:rFonts w:ascii="Times New Roman" w:hAnsi="Times New Roman" w:cs="Times New Roman"/>
          <w:sz w:val="24"/>
          <w:szCs w:val="24"/>
          <w:shd w:val="clear" w:color="auto" w:fill="FFFFFF"/>
          <w:lang w:val="lt-LT"/>
        </w:rPr>
        <w:t xml:space="preserve">Procesinio sprendimo kategorijos: </w:t>
      </w:r>
      <w:r w:rsidR="00490401" w:rsidRPr="009422B8">
        <w:rPr>
          <w:rFonts w:ascii="Times New Roman" w:hAnsi="Times New Roman" w:cs="Times New Roman"/>
          <w:sz w:val="24"/>
          <w:szCs w:val="24"/>
          <w:shd w:val="clear" w:color="auto" w:fill="FFFFFF"/>
          <w:lang w:val="lt-LT"/>
        </w:rPr>
        <w:t>1.4.2.3.</w:t>
      </w:r>
      <w:r w:rsidR="008C36D1" w:rsidRPr="009422B8">
        <w:rPr>
          <w:rFonts w:ascii="Times New Roman" w:hAnsi="Times New Roman" w:cs="Times New Roman"/>
          <w:sz w:val="24"/>
          <w:szCs w:val="24"/>
          <w:shd w:val="clear" w:color="auto" w:fill="FFFFFF"/>
          <w:lang w:val="lt-LT"/>
        </w:rPr>
        <w:t xml:space="preserve">; </w:t>
      </w:r>
      <w:r w:rsidR="00490401" w:rsidRPr="009422B8">
        <w:rPr>
          <w:rFonts w:ascii="Times New Roman" w:hAnsi="Times New Roman" w:cs="Times New Roman"/>
          <w:sz w:val="24"/>
          <w:szCs w:val="24"/>
          <w:shd w:val="clear" w:color="auto" w:fill="FFFFFF"/>
          <w:lang w:val="lt-LT"/>
        </w:rPr>
        <w:t>1.4.2.8.; 3.3.1.19.2.</w:t>
      </w:r>
    </w:p>
    <w:p w14:paraId="386C7E03" w14:textId="77777777" w:rsidR="002A7718" w:rsidRPr="009422B8" w:rsidRDefault="002A7718" w:rsidP="001203F1">
      <w:pPr>
        <w:spacing w:after="0" w:line="240" w:lineRule="auto"/>
        <w:jc w:val="center"/>
        <w:rPr>
          <w:rFonts w:ascii="Times New Roman" w:hAnsi="Times New Roman" w:cs="Times New Roman"/>
          <w:sz w:val="24"/>
          <w:szCs w:val="24"/>
          <w:shd w:val="clear" w:color="auto" w:fill="FFFFFF"/>
          <w:lang w:val="lt-LT"/>
        </w:rPr>
      </w:pPr>
    </w:p>
    <w:p w14:paraId="352AFC74" w14:textId="77777777" w:rsidR="002A7718" w:rsidRPr="009422B8" w:rsidRDefault="002A7718" w:rsidP="001203F1">
      <w:pPr>
        <w:spacing w:after="0" w:line="240" w:lineRule="auto"/>
        <w:jc w:val="center"/>
        <w:rPr>
          <w:rFonts w:ascii="Times New Roman" w:hAnsi="Times New Roman" w:cs="Times New Roman"/>
          <w:sz w:val="24"/>
          <w:szCs w:val="24"/>
          <w:shd w:val="clear" w:color="auto" w:fill="FFFFFF"/>
          <w:lang w:val="lt-LT"/>
        </w:rPr>
      </w:pPr>
      <w:r w:rsidRPr="009422B8">
        <w:rPr>
          <w:rFonts w:ascii="Times New Roman" w:hAnsi="Times New Roman" w:cs="Times New Roman"/>
          <w:noProof/>
          <w:sz w:val="24"/>
          <w:szCs w:val="24"/>
          <w:shd w:val="clear" w:color="auto" w:fill="FFFFFF"/>
          <w:lang w:val="lt-LT" w:eastAsia="lt-LT"/>
        </w:rPr>
        <w:drawing>
          <wp:inline distT="0" distB="0" distL="0" distR="0" wp14:anchorId="757CE26A" wp14:editId="5306ECAD">
            <wp:extent cx="731520" cy="7620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62000"/>
                    </a:xfrm>
                    <a:prstGeom prst="rect">
                      <a:avLst/>
                    </a:prstGeom>
                    <a:noFill/>
                  </pic:spPr>
                </pic:pic>
              </a:graphicData>
            </a:graphic>
          </wp:inline>
        </w:drawing>
      </w:r>
    </w:p>
    <w:p w14:paraId="4D23ACEE" w14:textId="77777777" w:rsidR="002A7718" w:rsidRPr="009422B8" w:rsidRDefault="002A7718" w:rsidP="001203F1">
      <w:pPr>
        <w:spacing w:after="0" w:line="240" w:lineRule="auto"/>
        <w:jc w:val="both"/>
        <w:rPr>
          <w:rFonts w:ascii="Times New Roman" w:hAnsi="Times New Roman" w:cs="Times New Roman"/>
          <w:sz w:val="24"/>
          <w:szCs w:val="24"/>
          <w:shd w:val="clear" w:color="auto" w:fill="FFFFFF"/>
          <w:lang w:val="lt-LT"/>
        </w:rPr>
      </w:pPr>
    </w:p>
    <w:p w14:paraId="6CAE088A" w14:textId="77777777" w:rsidR="002A7718" w:rsidRPr="009422B8" w:rsidRDefault="002A7718" w:rsidP="001203F1">
      <w:pPr>
        <w:spacing w:line="240" w:lineRule="auto"/>
        <w:jc w:val="center"/>
        <w:rPr>
          <w:rFonts w:ascii="Times New Roman" w:hAnsi="Times New Roman" w:cs="Times New Roman"/>
          <w:b/>
          <w:spacing w:val="20"/>
          <w:sz w:val="28"/>
          <w:szCs w:val="28"/>
          <w:shd w:val="clear" w:color="auto" w:fill="FFFFFF"/>
          <w:lang w:val="lt-LT"/>
        </w:rPr>
      </w:pPr>
      <w:r w:rsidRPr="009422B8">
        <w:rPr>
          <w:rFonts w:ascii="Times New Roman" w:hAnsi="Times New Roman" w:cs="Times New Roman"/>
          <w:b/>
          <w:spacing w:val="20"/>
          <w:sz w:val="28"/>
          <w:szCs w:val="28"/>
          <w:shd w:val="clear" w:color="auto" w:fill="FFFFFF"/>
          <w:lang w:val="lt-LT"/>
        </w:rPr>
        <w:t>VILNIAUS APYGARDOS TEISMAS</w:t>
      </w:r>
    </w:p>
    <w:p w14:paraId="6B8A8D6B" w14:textId="23DDCF09" w:rsidR="002A7718" w:rsidRPr="009422B8" w:rsidRDefault="00490401" w:rsidP="00490401">
      <w:pPr>
        <w:spacing w:line="240" w:lineRule="auto"/>
        <w:jc w:val="center"/>
        <w:rPr>
          <w:rFonts w:ascii="Times New Roman" w:hAnsi="Times New Roman" w:cs="Times New Roman"/>
          <w:b/>
          <w:spacing w:val="20"/>
          <w:sz w:val="28"/>
          <w:szCs w:val="28"/>
          <w:shd w:val="clear" w:color="auto" w:fill="FFFFFF"/>
          <w:lang w:val="lt-LT"/>
        </w:rPr>
      </w:pPr>
      <w:r w:rsidRPr="009422B8">
        <w:rPr>
          <w:rFonts w:ascii="Times New Roman" w:hAnsi="Times New Roman" w:cs="Times New Roman"/>
          <w:b/>
          <w:spacing w:val="20"/>
          <w:sz w:val="28"/>
          <w:szCs w:val="28"/>
          <w:shd w:val="clear" w:color="auto" w:fill="FFFFFF"/>
          <w:lang w:val="lt-LT"/>
        </w:rPr>
        <w:t>SPRENDIMAS</w:t>
      </w:r>
    </w:p>
    <w:p w14:paraId="3D60224E" w14:textId="77777777" w:rsidR="002A7718" w:rsidRPr="009422B8" w:rsidRDefault="002A7718" w:rsidP="001203F1">
      <w:pPr>
        <w:spacing w:after="0" w:line="240" w:lineRule="auto"/>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LIETUVOS RESPUBLIKOS VARDU</w:t>
      </w:r>
    </w:p>
    <w:p w14:paraId="2C10DB7C" w14:textId="77777777" w:rsidR="002A7718" w:rsidRPr="009422B8" w:rsidRDefault="002A7718" w:rsidP="001203F1">
      <w:pPr>
        <w:spacing w:after="0" w:line="240" w:lineRule="auto"/>
        <w:jc w:val="both"/>
        <w:rPr>
          <w:rFonts w:ascii="Times New Roman" w:hAnsi="Times New Roman" w:cs="Times New Roman"/>
          <w:sz w:val="24"/>
          <w:szCs w:val="24"/>
          <w:shd w:val="clear" w:color="auto" w:fill="FFFFFF"/>
          <w:lang w:val="lt-LT"/>
        </w:rPr>
      </w:pPr>
    </w:p>
    <w:p w14:paraId="18C11E38" w14:textId="5BA653C9" w:rsidR="00AC6E05" w:rsidRPr="009422B8" w:rsidRDefault="00AC6E05" w:rsidP="001203F1">
      <w:pPr>
        <w:spacing w:after="0" w:line="240" w:lineRule="auto"/>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202</w:t>
      </w:r>
      <w:r w:rsidR="00916F98" w:rsidRPr="009422B8">
        <w:rPr>
          <w:rFonts w:ascii="Times New Roman" w:hAnsi="Times New Roman" w:cs="Times New Roman"/>
          <w:sz w:val="24"/>
          <w:szCs w:val="24"/>
          <w:shd w:val="clear" w:color="auto" w:fill="FFFFFF"/>
          <w:lang w:val="lt-LT"/>
        </w:rPr>
        <w:t>5</w:t>
      </w:r>
      <w:r w:rsidRPr="009422B8">
        <w:rPr>
          <w:rFonts w:ascii="Times New Roman" w:hAnsi="Times New Roman" w:cs="Times New Roman"/>
          <w:sz w:val="24"/>
          <w:szCs w:val="24"/>
          <w:shd w:val="clear" w:color="auto" w:fill="FFFFFF"/>
          <w:lang w:val="lt-LT"/>
        </w:rPr>
        <w:t xml:space="preserve"> m. </w:t>
      </w:r>
      <w:r w:rsidR="00490401" w:rsidRPr="009422B8">
        <w:rPr>
          <w:rFonts w:ascii="Times New Roman" w:hAnsi="Times New Roman" w:cs="Times New Roman"/>
          <w:sz w:val="24"/>
          <w:szCs w:val="24"/>
          <w:shd w:val="clear" w:color="auto" w:fill="FFFFFF"/>
          <w:lang w:val="lt-LT"/>
        </w:rPr>
        <w:t>vasario</w:t>
      </w:r>
      <w:r w:rsidR="0055353E" w:rsidRPr="009422B8">
        <w:rPr>
          <w:rFonts w:ascii="Times New Roman" w:hAnsi="Times New Roman" w:cs="Times New Roman"/>
          <w:sz w:val="24"/>
          <w:szCs w:val="24"/>
          <w:shd w:val="clear" w:color="auto" w:fill="FFFFFF"/>
          <w:lang w:val="lt-LT"/>
        </w:rPr>
        <w:t xml:space="preserve"> </w:t>
      </w:r>
      <w:r w:rsidR="00490401" w:rsidRPr="009422B8">
        <w:rPr>
          <w:rFonts w:ascii="Times New Roman" w:hAnsi="Times New Roman" w:cs="Times New Roman"/>
          <w:sz w:val="24"/>
          <w:szCs w:val="24"/>
          <w:shd w:val="clear" w:color="auto" w:fill="FFFFFF"/>
          <w:lang w:val="lt-LT"/>
        </w:rPr>
        <w:t>11</w:t>
      </w:r>
      <w:r w:rsidR="003246F2" w:rsidRPr="009422B8">
        <w:rPr>
          <w:rFonts w:ascii="Times New Roman" w:hAnsi="Times New Roman" w:cs="Times New Roman"/>
          <w:sz w:val="24"/>
          <w:szCs w:val="24"/>
          <w:shd w:val="clear" w:color="auto" w:fill="FFFFFF"/>
          <w:lang w:val="lt-LT"/>
        </w:rPr>
        <w:t xml:space="preserve"> </w:t>
      </w:r>
      <w:r w:rsidRPr="009422B8">
        <w:rPr>
          <w:rFonts w:ascii="Times New Roman" w:hAnsi="Times New Roman" w:cs="Times New Roman"/>
          <w:sz w:val="24"/>
          <w:szCs w:val="24"/>
          <w:shd w:val="clear" w:color="auto" w:fill="FFFFFF"/>
          <w:lang w:val="lt-LT"/>
        </w:rPr>
        <w:t xml:space="preserve">d. </w:t>
      </w:r>
    </w:p>
    <w:p w14:paraId="0E37F1E4" w14:textId="4EC5E3CD" w:rsidR="002A7718" w:rsidRPr="009422B8" w:rsidRDefault="002A7718" w:rsidP="001203F1">
      <w:pPr>
        <w:spacing w:after="0" w:line="240" w:lineRule="auto"/>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Vilnius</w:t>
      </w:r>
    </w:p>
    <w:p w14:paraId="134780F6" w14:textId="77777777" w:rsidR="002A7718" w:rsidRPr="009422B8" w:rsidRDefault="002A7718" w:rsidP="001203F1">
      <w:pPr>
        <w:spacing w:after="0" w:line="240" w:lineRule="auto"/>
        <w:jc w:val="both"/>
        <w:rPr>
          <w:rFonts w:ascii="Times New Roman" w:hAnsi="Times New Roman" w:cs="Times New Roman"/>
          <w:sz w:val="24"/>
          <w:szCs w:val="24"/>
          <w:shd w:val="clear" w:color="auto" w:fill="FFFFFF"/>
          <w:lang w:val="lt-LT"/>
        </w:rPr>
      </w:pPr>
    </w:p>
    <w:p w14:paraId="392B1BA2" w14:textId="4FBB27D9" w:rsidR="002A7718" w:rsidRPr="009422B8" w:rsidRDefault="00AC79AD" w:rsidP="001203F1">
      <w:pPr>
        <w:spacing w:after="0" w:line="240" w:lineRule="auto"/>
        <w:ind w:firstLine="709"/>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 xml:space="preserve">Vilniaus apygardos teismo Civilinių bylų skyriaus teisėjų kolegija, susidedanti iš teisėjų </w:t>
      </w:r>
      <w:r w:rsidR="008C36D1" w:rsidRPr="009422B8">
        <w:rPr>
          <w:rFonts w:ascii="Times New Roman" w:hAnsi="Times New Roman" w:cs="Times New Roman"/>
          <w:sz w:val="24"/>
          <w:szCs w:val="24"/>
          <w:shd w:val="clear" w:color="auto" w:fill="FFFFFF"/>
          <w:lang w:val="lt-LT"/>
        </w:rPr>
        <w:t>I</w:t>
      </w:r>
      <w:r w:rsidR="00031304">
        <w:rPr>
          <w:rFonts w:ascii="Times New Roman" w:hAnsi="Times New Roman" w:cs="Times New Roman"/>
          <w:sz w:val="24"/>
          <w:szCs w:val="24"/>
          <w:shd w:val="clear" w:color="auto" w:fill="FFFFFF"/>
          <w:lang w:val="lt-LT"/>
        </w:rPr>
        <w:t>. N.S.</w:t>
      </w:r>
      <w:r w:rsidR="008C36D1" w:rsidRPr="009422B8">
        <w:rPr>
          <w:rFonts w:ascii="Times New Roman" w:hAnsi="Times New Roman" w:cs="Times New Roman"/>
          <w:sz w:val="24"/>
          <w:szCs w:val="24"/>
          <w:shd w:val="clear" w:color="auto" w:fill="FFFFFF"/>
          <w:lang w:val="lt-LT"/>
        </w:rPr>
        <w:t xml:space="preserve">, </w:t>
      </w:r>
      <w:r w:rsidR="00031304">
        <w:rPr>
          <w:rFonts w:ascii="Times New Roman" w:hAnsi="Times New Roman" w:cs="Times New Roman"/>
          <w:sz w:val="24"/>
          <w:szCs w:val="24"/>
          <w:shd w:val="clear" w:color="auto" w:fill="FFFFFF"/>
          <w:lang w:val="lt-LT"/>
        </w:rPr>
        <w:t xml:space="preserve">S.P. </w:t>
      </w:r>
      <w:r w:rsidRPr="009422B8">
        <w:rPr>
          <w:rFonts w:ascii="Times New Roman" w:hAnsi="Times New Roman" w:cs="Times New Roman"/>
          <w:sz w:val="24"/>
          <w:szCs w:val="24"/>
          <w:shd w:val="clear" w:color="auto" w:fill="FFFFFF"/>
          <w:lang w:val="lt-LT"/>
        </w:rPr>
        <w:t>(kolegijos pirmininkė ir pranešėja)</w:t>
      </w:r>
      <w:r w:rsidR="008C36D1" w:rsidRPr="009422B8">
        <w:rPr>
          <w:rFonts w:ascii="Times New Roman" w:hAnsi="Times New Roman" w:cs="Times New Roman"/>
          <w:sz w:val="24"/>
          <w:szCs w:val="24"/>
          <w:shd w:val="clear" w:color="auto" w:fill="FFFFFF"/>
          <w:lang w:val="lt-LT"/>
        </w:rPr>
        <w:t xml:space="preserve"> ir </w:t>
      </w:r>
      <w:r w:rsidR="00031304">
        <w:rPr>
          <w:rFonts w:ascii="Times New Roman" w:hAnsi="Times New Roman" w:cs="Times New Roman"/>
          <w:sz w:val="24"/>
          <w:szCs w:val="24"/>
          <w:shd w:val="clear" w:color="auto" w:fill="FFFFFF"/>
          <w:lang w:val="lt-LT"/>
        </w:rPr>
        <w:t>A.S.</w:t>
      </w:r>
      <w:r w:rsidR="008C36D1" w:rsidRPr="009422B8">
        <w:rPr>
          <w:rFonts w:ascii="Times New Roman" w:hAnsi="Times New Roman" w:cs="Times New Roman"/>
          <w:sz w:val="24"/>
          <w:szCs w:val="24"/>
          <w:shd w:val="clear" w:color="auto" w:fill="FFFFFF"/>
          <w:lang w:val="lt-LT"/>
        </w:rPr>
        <w:t>,</w:t>
      </w:r>
      <w:r w:rsidRPr="009422B8">
        <w:rPr>
          <w:rFonts w:ascii="Times New Roman" w:hAnsi="Times New Roman" w:cs="Times New Roman"/>
          <w:sz w:val="24"/>
          <w:szCs w:val="24"/>
          <w:shd w:val="clear" w:color="auto" w:fill="FFFFFF"/>
          <w:lang w:val="lt-LT"/>
        </w:rPr>
        <w:t xml:space="preserve"> </w:t>
      </w:r>
    </w:p>
    <w:p w14:paraId="2BCB2F98" w14:textId="124B0830" w:rsidR="00653CE1" w:rsidRPr="009422B8" w:rsidRDefault="002A7718" w:rsidP="00447D9D">
      <w:pPr>
        <w:spacing w:after="0" w:line="240" w:lineRule="auto"/>
        <w:ind w:firstLine="697"/>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teismo posėdyje apeliacine rašytinio proceso tvarka išnagrinėjo civilinę bylą</w:t>
      </w:r>
      <w:r w:rsidR="00773F4B" w:rsidRPr="009422B8">
        <w:rPr>
          <w:rFonts w:ascii="Times New Roman" w:hAnsi="Times New Roman" w:cs="Times New Roman"/>
          <w:sz w:val="24"/>
          <w:szCs w:val="24"/>
          <w:shd w:val="clear" w:color="auto" w:fill="FFFFFF"/>
          <w:lang w:val="lt-LT"/>
        </w:rPr>
        <w:t xml:space="preserve"> </w:t>
      </w:r>
      <w:bookmarkStart w:id="1" w:name="_Hlk178683262"/>
      <w:r w:rsidR="0055353E" w:rsidRPr="009422B8">
        <w:rPr>
          <w:rFonts w:ascii="Times New Roman" w:hAnsi="Times New Roman" w:cs="Times New Roman"/>
          <w:kern w:val="3"/>
          <w:sz w:val="24"/>
          <w:szCs w:val="24"/>
          <w:lang w:val="lt-LT" w:eastAsia="ar-SA"/>
        </w:rPr>
        <w:t xml:space="preserve">pagal </w:t>
      </w:r>
      <w:r w:rsidR="00916F98" w:rsidRPr="009422B8">
        <w:rPr>
          <w:rFonts w:ascii="Times New Roman" w:hAnsi="Times New Roman" w:cs="Times New Roman"/>
          <w:kern w:val="3"/>
          <w:sz w:val="24"/>
          <w:szCs w:val="24"/>
          <w:lang w:val="lt-LT" w:eastAsia="ar-SA"/>
        </w:rPr>
        <w:t>atsakovės</w:t>
      </w:r>
      <w:r w:rsidR="008C36D1" w:rsidRPr="009422B8">
        <w:rPr>
          <w:rFonts w:ascii="Times New Roman" w:hAnsi="Times New Roman" w:cs="Times New Roman"/>
          <w:kern w:val="3"/>
          <w:sz w:val="24"/>
          <w:szCs w:val="24"/>
          <w:lang w:val="lt-LT" w:eastAsia="ar-SA"/>
        </w:rPr>
        <w:t xml:space="preserve"> profesinės sąjungos ir susivienijimo </w:t>
      </w:r>
      <w:bookmarkStart w:id="2" w:name="_Hlk187079164"/>
      <w:r w:rsidR="008C36D1" w:rsidRPr="009422B8">
        <w:rPr>
          <w:rFonts w:ascii="Times New Roman" w:hAnsi="Times New Roman" w:cs="Times New Roman"/>
          <w:kern w:val="3"/>
          <w:sz w:val="24"/>
          <w:szCs w:val="24"/>
          <w:lang w:val="lt-LT" w:eastAsia="ar-SA"/>
        </w:rPr>
        <w:t>Įkalinimo įstaigų medicinos darbuotojų profesinė</w:t>
      </w:r>
      <w:r w:rsidR="00702F3A" w:rsidRPr="009422B8">
        <w:rPr>
          <w:rFonts w:ascii="Times New Roman" w:hAnsi="Times New Roman" w:cs="Times New Roman"/>
          <w:kern w:val="3"/>
          <w:sz w:val="24"/>
          <w:szCs w:val="24"/>
          <w:lang w:val="lt-LT" w:eastAsia="ar-SA"/>
        </w:rPr>
        <w:t>s</w:t>
      </w:r>
      <w:r w:rsidR="008C36D1" w:rsidRPr="009422B8">
        <w:rPr>
          <w:rFonts w:ascii="Times New Roman" w:hAnsi="Times New Roman" w:cs="Times New Roman"/>
          <w:kern w:val="3"/>
          <w:sz w:val="24"/>
          <w:szCs w:val="24"/>
          <w:lang w:val="lt-LT" w:eastAsia="ar-SA"/>
        </w:rPr>
        <w:t xml:space="preserve"> sąjungos „Solidarumas“</w:t>
      </w:r>
      <w:bookmarkEnd w:id="2"/>
      <w:r w:rsidR="008C36D1" w:rsidRPr="009422B8">
        <w:rPr>
          <w:rFonts w:ascii="Times New Roman" w:hAnsi="Times New Roman" w:cs="Times New Roman"/>
          <w:kern w:val="3"/>
          <w:sz w:val="24"/>
          <w:szCs w:val="24"/>
          <w:lang w:val="lt-LT" w:eastAsia="ar-SA"/>
        </w:rPr>
        <w:t xml:space="preserve"> </w:t>
      </w:r>
      <w:r w:rsidR="00F068AC" w:rsidRPr="009422B8">
        <w:rPr>
          <w:rFonts w:ascii="Times New Roman" w:hAnsi="Times New Roman" w:cs="Times New Roman"/>
          <w:kern w:val="3"/>
          <w:sz w:val="24"/>
          <w:szCs w:val="24"/>
          <w:lang w:val="lt-LT" w:eastAsia="ar-SA"/>
        </w:rPr>
        <w:t xml:space="preserve">apeliacinį skundą dėl </w:t>
      </w:r>
      <w:r w:rsidR="008C36D1" w:rsidRPr="009422B8">
        <w:rPr>
          <w:rFonts w:ascii="Times New Roman" w:hAnsi="Times New Roman" w:cs="Times New Roman"/>
          <w:kern w:val="3"/>
          <w:sz w:val="24"/>
          <w:szCs w:val="24"/>
          <w:lang w:val="lt-LT" w:eastAsia="ar-SA"/>
        </w:rPr>
        <w:t>Vilniaus miesto</w:t>
      </w:r>
      <w:r w:rsidR="00BC4974" w:rsidRPr="009422B8">
        <w:rPr>
          <w:rFonts w:ascii="Times New Roman" w:hAnsi="Times New Roman" w:cs="Times New Roman"/>
          <w:kern w:val="3"/>
          <w:sz w:val="24"/>
          <w:szCs w:val="24"/>
          <w:lang w:val="lt-LT" w:eastAsia="ar-SA"/>
        </w:rPr>
        <w:t xml:space="preserve"> apylinkės teismo</w:t>
      </w:r>
      <w:r w:rsidR="00F068AC" w:rsidRPr="009422B8">
        <w:rPr>
          <w:rFonts w:ascii="Times New Roman" w:hAnsi="Times New Roman" w:cs="Times New Roman"/>
          <w:kern w:val="3"/>
          <w:sz w:val="24"/>
          <w:szCs w:val="24"/>
          <w:lang w:val="lt-LT" w:eastAsia="ar-SA"/>
        </w:rPr>
        <w:t xml:space="preserve"> 2024</w:t>
      </w:r>
      <w:r w:rsidR="00010C03" w:rsidRPr="009422B8">
        <w:rPr>
          <w:rFonts w:ascii="Times New Roman" w:hAnsi="Times New Roman" w:cs="Times New Roman"/>
          <w:kern w:val="3"/>
          <w:sz w:val="24"/>
          <w:szCs w:val="24"/>
          <w:lang w:val="lt-LT" w:eastAsia="ar-SA"/>
        </w:rPr>
        <w:t> </w:t>
      </w:r>
      <w:r w:rsidR="00F068AC" w:rsidRPr="009422B8">
        <w:rPr>
          <w:rFonts w:ascii="Times New Roman" w:hAnsi="Times New Roman" w:cs="Times New Roman"/>
          <w:kern w:val="3"/>
          <w:sz w:val="24"/>
          <w:szCs w:val="24"/>
          <w:lang w:val="lt-LT" w:eastAsia="ar-SA"/>
        </w:rPr>
        <w:t xml:space="preserve">m. </w:t>
      </w:r>
      <w:r w:rsidR="00916F98" w:rsidRPr="009422B8">
        <w:rPr>
          <w:rFonts w:ascii="Times New Roman" w:hAnsi="Times New Roman" w:cs="Times New Roman"/>
          <w:kern w:val="3"/>
          <w:sz w:val="24"/>
          <w:szCs w:val="24"/>
          <w:lang w:val="lt-LT" w:eastAsia="ar-SA"/>
        </w:rPr>
        <w:t>spalio</w:t>
      </w:r>
      <w:r w:rsidR="00F068AC" w:rsidRPr="009422B8">
        <w:rPr>
          <w:rFonts w:ascii="Times New Roman" w:hAnsi="Times New Roman" w:cs="Times New Roman"/>
          <w:kern w:val="3"/>
          <w:sz w:val="24"/>
          <w:szCs w:val="24"/>
          <w:lang w:val="lt-LT" w:eastAsia="ar-SA"/>
        </w:rPr>
        <w:t xml:space="preserve"> </w:t>
      </w:r>
      <w:r w:rsidR="00916F98" w:rsidRPr="009422B8">
        <w:rPr>
          <w:rFonts w:ascii="Times New Roman" w:hAnsi="Times New Roman" w:cs="Times New Roman"/>
          <w:kern w:val="3"/>
          <w:sz w:val="24"/>
          <w:szCs w:val="24"/>
          <w:lang w:val="lt-LT" w:eastAsia="ar-SA"/>
        </w:rPr>
        <w:t>1</w:t>
      </w:r>
      <w:r w:rsidR="008C36D1" w:rsidRPr="009422B8">
        <w:rPr>
          <w:rFonts w:ascii="Times New Roman" w:hAnsi="Times New Roman" w:cs="Times New Roman"/>
          <w:kern w:val="3"/>
          <w:sz w:val="24"/>
          <w:szCs w:val="24"/>
          <w:lang w:val="lt-LT" w:eastAsia="ar-SA"/>
        </w:rPr>
        <w:t>7</w:t>
      </w:r>
      <w:r w:rsidR="00F068AC" w:rsidRPr="009422B8">
        <w:rPr>
          <w:rFonts w:ascii="Times New Roman" w:hAnsi="Times New Roman" w:cs="Times New Roman"/>
          <w:kern w:val="3"/>
          <w:sz w:val="24"/>
          <w:szCs w:val="24"/>
          <w:lang w:val="lt-LT" w:eastAsia="ar-SA"/>
        </w:rPr>
        <w:t xml:space="preserve"> d.</w:t>
      </w:r>
      <w:r w:rsidR="00A049C8" w:rsidRPr="009422B8">
        <w:rPr>
          <w:rFonts w:ascii="Times New Roman" w:hAnsi="Times New Roman" w:cs="Times New Roman"/>
          <w:kern w:val="3"/>
          <w:sz w:val="24"/>
          <w:szCs w:val="24"/>
          <w:lang w:val="lt-LT" w:eastAsia="ar-SA"/>
        </w:rPr>
        <w:t xml:space="preserve"> sprendimo</w:t>
      </w:r>
      <w:r w:rsidR="00F068AC" w:rsidRPr="009422B8">
        <w:rPr>
          <w:rFonts w:ascii="Times New Roman" w:hAnsi="Times New Roman" w:cs="Times New Roman"/>
          <w:kern w:val="3"/>
          <w:sz w:val="24"/>
          <w:szCs w:val="24"/>
          <w:lang w:val="lt-LT" w:eastAsia="ar-SA"/>
        </w:rPr>
        <w:t xml:space="preserve"> civilinėje byloje pagal </w:t>
      </w:r>
      <w:bookmarkEnd w:id="1"/>
      <w:r w:rsidR="00916F98" w:rsidRPr="009422B8">
        <w:rPr>
          <w:rFonts w:ascii="Times New Roman" w:hAnsi="Times New Roman" w:cs="Times New Roman"/>
          <w:kern w:val="3"/>
          <w:sz w:val="24"/>
          <w:szCs w:val="24"/>
          <w:lang w:val="lt-LT" w:eastAsia="ar-SA"/>
        </w:rPr>
        <w:t>ieškov</w:t>
      </w:r>
      <w:r w:rsidR="008C36D1" w:rsidRPr="009422B8">
        <w:rPr>
          <w:rFonts w:ascii="Times New Roman" w:hAnsi="Times New Roman" w:cs="Times New Roman"/>
          <w:kern w:val="3"/>
          <w:sz w:val="24"/>
          <w:szCs w:val="24"/>
          <w:lang w:val="lt-LT" w:eastAsia="ar-SA"/>
        </w:rPr>
        <w:t>ės</w:t>
      </w:r>
      <w:r w:rsidR="00916F98" w:rsidRPr="009422B8">
        <w:rPr>
          <w:rFonts w:ascii="Times New Roman" w:hAnsi="Times New Roman" w:cs="Times New Roman"/>
          <w:kern w:val="3"/>
          <w:sz w:val="24"/>
          <w:szCs w:val="24"/>
          <w:lang w:val="lt-LT" w:eastAsia="ar-SA"/>
        </w:rPr>
        <w:t xml:space="preserve"> </w:t>
      </w:r>
      <w:r w:rsidR="008C36D1" w:rsidRPr="009422B8">
        <w:rPr>
          <w:rFonts w:ascii="Times New Roman" w:hAnsi="Times New Roman" w:cs="Times New Roman"/>
          <w:kern w:val="3"/>
          <w:sz w:val="24"/>
          <w:szCs w:val="24"/>
          <w:lang w:val="lt-LT" w:eastAsia="ar-SA"/>
        </w:rPr>
        <w:t>biudžetinės įstaigos Lietuvos kalėjimų tarnybos</w:t>
      </w:r>
      <w:r w:rsidR="00BC4974" w:rsidRPr="009422B8">
        <w:rPr>
          <w:rFonts w:ascii="Times New Roman" w:hAnsi="Times New Roman" w:cs="Times New Roman"/>
          <w:kern w:val="3"/>
          <w:sz w:val="24"/>
          <w:szCs w:val="24"/>
          <w:lang w:val="lt-LT" w:eastAsia="ar-SA"/>
        </w:rPr>
        <w:t xml:space="preserve"> ieškinį atsakov</w:t>
      </w:r>
      <w:r w:rsidR="00916F98" w:rsidRPr="009422B8">
        <w:rPr>
          <w:rFonts w:ascii="Times New Roman" w:hAnsi="Times New Roman" w:cs="Times New Roman"/>
          <w:kern w:val="3"/>
          <w:sz w:val="24"/>
          <w:szCs w:val="24"/>
          <w:lang w:val="lt-LT" w:eastAsia="ar-SA"/>
        </w:rPr>
        <w:t>e</w:t>
      </w:r>
      <w:r w:rsidR="00BC4974" w:rsidRPr="009422B8">
        <w:rPr>
          <w:rFonts w:ascii="Times New Roman" w:hAnsi="Times New Roman" w:cs="Times New Roman"/>
          <w:kern w:val="3"/>
          <w:sz w:val="24"/>
          <w:szCs w:val="24"/>
          <w:lang w:val="lt-LT" w:eastAsia="ar-SA"/>
        </w:rPr>
        <w:t xml:space="preserve">i </w:t>
      </w:r>
      <w:r w:rsidR="008C36D1" w:rsidRPr="009422B8">
        <w:rPr>
          <w:rFonts w:ascii="Times New Roman" w:hAnsi="Times New Roman" w:cs="Times New Roman"/>
          <w:kern w:val="3"/>
          <w:sz w:val="24"/>
          <w:szCs w:val="24"/>
          <w:lang w:val="lt-LT" w:eastAsia="ar-SA"/>
        </w:rPr>
        <w:t xml:space="preserve">profesinei sąjungai ir susivienijimui </w:t>
      </w:r>
      <w:bookmarkStart w:id="3" w:name="_Hlk185402560"/>
      <w:r w:rsidR="008C36D1" w:rsidRPr="009422B8">
        <w:rPr>
          <w:rFonts w:ascii="Times New Roman" w:hAnsi="Times New Roman" w:cs="Times New Roman"/>
          <w:kern w:val="3"/>
          <w:sz w:val="24"/>
          <w:szCs w:val="24"/>
          <w:lang w:val="lt-LT" w:eastAsia="ar-SA"/>
        </w:rPr>
        <w:t>Įkalinimo įstaigų medicinos darbuotojų profesinei sąjungai „Solidarumas“</w:t>
      </w:r>
      <w:bookmarkEnd w:id="3"/>
      <w:r w:rsidR="008C36D1" w:rsidRPr="009422B8">
        <w:rPr>
          <w:rFonts w:ascii="Times New Roman" w:hAnsi="Times New Roman" w:cs="Times New Roman"/>
          <w:kern w:val="3"/>
          <w:sz w:val="24"/>
          <w:szCs w:val="24"/>
          <w:lang w:val="lt-LT" w:eastAsia="ar-SA"/>
        </w:rPr>
        <w:t xml:space="preserve"> dėl rašto panaikinimo ir baudos skyrimo</w:t>
      </w:r>
      <w:r w:rsidR="00916F98" w:rsidRPr="009422B8">
        <w:rPr>
          <w:rFonts w:ascii="Times New Roman" w:hAnsi="Times New Roman" w:cs="Times New Roman"/>
          <w:sz w:val="24"/>
          <w:szCs w:val="24"/>
          <w:shd w:val="clear" w:color="auto" w:fill="FFFFFF"/>
          <w:lang w:val="lt-LT"/>
        </w:rPr>
        <w:t>.</w:t>
      </w:r>
    </w:p>
    <w:p w14:paraId="54D7CEB9" w14:textId="77777777" w:rsidR="00477B1D" w:rsidRPr="009422B8" w:rsidRDefault="00477B1D" w:rsidP="001203F1">
      <w:pPr>
        <w:spacing w:after="0" w:line="240" w:lineRule="auto"/>
        <w:ind w:firstLine="709"/>
        <w:jc w:val="both"/>
        <w:rPr>
          <w:rFonts w:ascii="Times New Roman" w:hAnsi="Times New Roman" w:cs="Times New Roman"/>
          <w:sz w:val="24"/>
          <w:szCs w:val="24"/>
          <w:lang w:val="lt-LT"/>
        </w:rPr>
      </w:pPr>
    </w:p>
    <w:p w14:paraId="76226D04" w14:textId="3A486E3F" w:rsidR="002A7718" w:rsidRPr="009422B8" w:rsidRDefault="00AC79AD" w:rsidP="001203F1">
      <w:pPr>
        <w:spacing w:after="0" w:line="240" w:lineRule="auto"/>
        <w:ind w:firstLine="709"/>
        <w:jc w:val="both"/>
        <w:rPr>
          <w:rFonts w:ascii="Times New Roman" w:eastAsia="Times New Roman" w:hAnsi="Times New Roman" w:cs="Times New Roman"/>
          <w:sz w:val="24"/>
          <w:szCs w:val="24"/>
          <w:lang w:val="lt-LT" w:eastAsia="lt-LT"/>
        </w:rPr>
      </w:pPr>
      <w:r w:rsidRPr="009422B8">
        <w:rPr>
          <w:rFonts w:ascii="Times New Roman" w:eastAsia="Times New Roman" w:hAnsi="Times New Roman" w:cs="Times New Roman"/>
          <w:sz w:val="24"/>
          <w:szCs w:val="24"/>
          <w:lang w:val="lt-LT" w:eastAsia="lt-LT"/>
        </w:rPr>
        <w:t>Teisėjų kolegija</w:t>
      </w:r>
    </w:p>
    <w:p w14:paraId="21BD1C2E" w14:textId="77777777" w:rsidR="002A7718" w:rsidRPr="009422B8" w:rsidRDefault="002A7718" w:rsidP="001203F1">
      <w:pPr>
        <w:spacing w:after="0" w:line="240" w:lineRule="auto"/>
        <w:ind w:firstLine="709"/>
        <w:jc w:val="both"/>
        <w:rPr>
          <w:rFonts w:ascii="Times New Roman" w:eastAsia="Times New Roman" w:hAnsi="Times New Roman" w:cs="Times New Roman"/>
          <w:sz w:val="24"/>
          <w:szCs w:val="24"/>
          <w:lang w:val="lt-LT" w:eastAsia="lt-LT"/>
        </w:rPr>
      </w:pPr>
    </w:p>
    <w:p w14:paraId="5A9E2373" w14:textId="78B62837" w:rsidR="002A7718" w:rsidRDefault="002A7718" w:rsidP="001203F1">
      <w:pPr>
        <w:spacing w:after="0" w:line="240" w:lineRule="auto"/>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n u s t a t ė :</w:t>
      </w:r>
    </w:p>
    <w:p w14:paraId="422CC201" w14:textId="77777777" w:rsidR="00C721F3" w:rsidRPr="009422B8" w:rsidRDefault="00C721F3" w:rsidP="001203F1">
      <w:pPr>
        <w:spacing w:after="0" w:line="240" w:lineRule="auto"/>
        <w:jc w:val="both"/>
        <w:rPr>
          <w:rFonts w:ascii="Times New Roman" w:hAnsi="Times New Roman" w:cs="Times New Roman"/>
          <w:sz w:val="24"/>
          <w:szCs w:val="24"/>
          <w:shd w:val="clear" w:color="auto" w:fill="FFFFFF"/>
          <w:lang w:val="lt-LT"/>
        </w:rPr>
      </w:pPr>
    </w:p>
    <w:p w14:paraId="2220020F" w14:textId="58D1B846" w:rsidR="009E4431" w:rsidRDefault="002A7718" w:rsidP="00DF6DEF">
      <w:pPr>
        <w:pStyle w:val="Sraopastraipa"/>
        <w:numPr>
          <w:ilvl w:val="0"/>
          <w:numId w:val="1"/>
        </w:numPr>
        <w:spacing w:after="120" w:line="240" w:lineRule="auto"/>
        <w:contextualSpacing w:val="0"/>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Ginčo esmė</w:t>
      </w:r>
    </w:p>
    <w:p w14:paraId="1D2E776A" w14:textId="77777777" w:rsidR="00C721F3" w:rsidRPr="009422B8" w:rsidRDefault="00C721F3" w:rsidP="00C721F3">
      <w:pPr>
        <w:pStyle w:val="Sraopastraipa"/>
        <w:spacing w:after="120" w:line="240" w:lineRule="auto"/>
        <w:ind w:left="567"/>
        <w:contextualSpacing w:val="0"/>
        <w:rPr>
          <w:rFonts w:ascii="Times New Roman" w:hAnsi="Times New Roman" w:cs="Times New Roman"/>
          <w:sz w:val="24"/>
          <w:szCs w:val="24"/>
          <w:shd w:val="clear" w:color="auto" w:fill="FFFFFF"/>
          <w:lang w:val="lt-LT"/>
        </w:rPr>
      </w:pPr>
    </w:p>
    <w:p w14:paraId="79EEAFB9" w14:textId="3523D11A" w:rsidR="00492E43" w:rsidRPr="009422B8" w:rsidRDefault="00FA76D1" w:rsidP="00704056">
      <w:pPr>
        <w:pStyle w:val="Pagrindinistekstas"/>
        <w:numPr>
          <w:ilvl w:val="0"/>
          <w:numId w:val="3"/>
        </w:numPr>
        <w:spacing w:after="120"/>
        <w:ind w:left="425" w:hanging="357"/>
        <w:rPr>
          <w:szCs w:val="24"/>
          <w:lang w:bidi="lt-LT"/>
        </w:rPr>
      </w:pPr>
      <w:r w:rsidRPr="009422B8">
        <w:rPr>
          <w:szCs w:val="24"/>
          <w:lang w:bidi="lt-LT"/>
        </w:rPr>
        <w:t xml:space="preserve">Ieškovė </w:t>
      </w:r>
      <w:r w:rsidR="00702F3A" w:rsidRPr="009422B8">
        <w:rPr>
          <w:szCs w:val="24"/>
          <w:lang w:bidi="lt-LT"/>
        </w:rPr>
        <w:t xml:space="preserve">biudžetinė įstaiga </w:t>
      </w:r>
      <w:r w:rsidR="00915BD9" w:rsidRPr="009422B8">
        <w:rPr>
          <w:szCs w:val="24"/>
          <w:lang w:bidi="lt-LT"/>
        </w:rPr>
        <w:t xml:space="preserve">(toliau – BĮ) </w:t>
      </w:r>
      <w:r w:rsidRPr="009422B8">
        <w:rPr>
          <w:szCs w:val="24"/>
          <w:lang w:bidi="lt-LT"/>
        </w:rPr>
        <w:t>Lietuvos kalėjimų tarnyba</w:t>
      </w:r>
      <w:r w:rsidR="00702F3A" w:rsidRPr="009422B8">
        <w:rPr>
          <w:szCs w:val="24"/>
          <w:lang w:bidi="lt-LT"/>
        </w:rPr>
        <w:t xml:space="preserve"> (toliau – ir LKT)</w:t>
      </w:r>
      <w:r w:rsidRPr="009422B8">
        <w:rPr>
          <w:szCs w:val="24"/>
          <w:lang w:bidi="lt-LT"/>
        </w:rPr>
        <w:t xml:space="preserve"> padavė teismui ieškinį, kuriuo prašė pripažinti, kad atsakovė Įkalinimo įstaigų medicinos darbuotojų profesinė sąjunga „Solidarumas“ </w:t>
      </w:r>
      <w:r w:rsidR="00702F3A" w:rsidRPr="009422B8">
        <w:rPr>
          <w:szCs w:val="24"/>
          <w:lang w:bidi="lt-LT"/>
        </w:rPr>
        <w:t xml:space="preserve">(toliau – ir Profesinė sąjunga) </w:t>
      </w:r>
      <w:r w:rsidRPr="009422B8">
        <w:rPr>
          <w:szCs w:val="24"/>
          <w:lang w:bidi="lt-LT"/>
        </w:rPr>
        <w:t xml:space="preserve">piktnaudžiavo savo teisėmis priimdama 2024 m. kovo 26 d. raštą Nr.3-S „Dėl nesutikimo skirti tarnybinę nuobaudą </w:t>
      </w:r>
      <w:r w:rsidR="00031304">
        <w:rPr>
          <w:szCs w:val="24"/>
          <w:lang w:bidi="lt-LT"/>
        </w:rPr>
        <w:t>A.T.</w:t>
      </w:r>
      <w:r w:rsidRPr="009422B8">
        <w:rPr>
          <w:szCs w:val="24"/>
          <w:lang w:bidi="lt-LT"/>
        </w:rPr>
        <w:t>“ ir reikšdama nesutikimą dėl jos narei A. </w:t>
      </w:r>
      <w:r w:rsidR="00031304">
        <w:rPr>
          <w:szCs w:val="24"/>
          <w:lang w:bidi="lt-LT"/>
        </w:rPr>
        <w:t>T.</w:t>
      </w:r>
      <w:r w:rsidRPr="009422B8">
        <w:rPr>
          <w:szCs w:val="24"/>
          <w:lang w:bidi="lt-LT"/>
        </w:rPr>
        <w:t xml:space="preserve"> taikytinos drausminės nuobaudos, panaikinti atsakovės 2024 m. kovo 26 d. raštą Nr.3-S ir skirti jai baudą ieškovės naudai, nustatant baudos dydį teismo nuožiūra.</w:t>
      </w:r>
    </w:p>
    <w:p w14:paraId="0D225FAF" w14:textId="2EB194DA" w:rsidR="00FA76D1" w:rsidRPr="009422B8" w:rsidRDefault="00FA76D1" w:rsidP="00704056">
      <w:pPr>
        <w:pStyle w:val="Pagrindinistekstas"/>
        <w:numPr>
          <w:ilvl w:val="0"/>
          <w:numId w:val="3"/>
        </w:numPr>
        <w:spacing w:after="120"/>
        <w:ind w:left="425" w:hanging="357"/>
        <w:rPr>
          <w:szCs w:val="24"/>
          <w:lang w:bidi="lt-LT"/>
        </w:rPr>
      </w:pPr>
      <w:r w:rsidRPr="009422B8">
        <w:rPr>
          <w:szCs w:val="24"/>
          <w:lang w:bidi="lt-LT"/>
        </w:rPr>
        <w:t xml:space="preserve">Ieškinys grindžiamas tuo, kad 2023 m. ieškovės įstaigoje atliktos inventorizacijos metu nustatytas trūkumas </w:t>
      </w:r>
      <w:r w:rsidRPr="009422B8">
        <w:t>Konsultacijų ir diagnostikos skyriuje pas materialiai atsakingą vyresniąją slaugos administratorę A. </w:t>
      </w:r>
      <w:r w:rsidR="00031304">
        <w:t>T.</w:t>
      </w:r>
      <w:r w:rsidRPr="009422B8">
        <w:t xml:space="preserve"> – nerastas deguonies </w:t>
      </w:r>
      <w:proofErr w:type="spellStart"/>
      <w:r w:rsidRPr="009422B8">
        <w:t>koncentratorius</w:t>
      </w:r>
      <w:proofErr w:type="spellEnd"/>
      <w:r w:rsidRPr="009422B8">
        <w:t xml:space="preserve">. </w:t>
      </w:r>
      <w:r w:rsidR="00702F3A" w:rsidRPr="009422B8">
        <w:t>Šis objektas</w:t>
      </w:r>
      <w:r w:rsidRPr="009422B8">
        <w:t xml:space="preserve"> nebuvo rastas ir atliekant inventorizaciją 2022 m. </w:t>
      </w:r>
      <w:r w:rsidR="00490401" w:rsidRPr="009422B8">
        <w:t xml:space="preserve">Aplinkybių </w:t>
      </w:r>
      <w:r w:rsidRPr="009422B8">
        <w:t>tikslinim</w:t>
      </w:r>
      <w:r w:rsidR="00490401" w:rsidRPr="009422B8">
        <w:t>o metu</w:t>
      </w:r>
      <w:r w:rsidRPr="009422B8">
        <w:t xml:space="preserve"> A. T</w:t>
      </w:r>
      <w:r w:rsidR="00031304">
        <w:t>.</w:t>
      </w:r>
      <w:r w:rsidRPr="009422B8">
        <w:t xml:space="preserve"> </w:t>
      </w:r>
      <w:r w:rsidR="00A93652" w:rsidRPr="009422B8">
        <w:t>atsakė raštu</w:t>
      </w:r>
      <w:r w:rsidRPr="009422B8">
        <w:t xml:space="preserve">, kad </w:t>
      </w:r>
      <w:r w:rsidR="005C0E28" w:rsidRPr="009422B8">
        <w:t xml:space="preserve">iki 2022 m. vasaros deguonies </w:t>
      </w:r>
      <w:proofErr w:type="spellStart"/>
      <w:r w:rsidR="005C0E28" w:rsidRPr="009422B8">
        <w:t>koncentratorius</w:t>
      </w:r>
      <w:proofErr w:type="spellEnd"/>
      <w:r w:rsidR="005C0E28" w:rsidRPr="009422B8">
        <w:t xml:space="preserve"> buvo naujas, nenaudotas bei supakuotas laikomas jos skyriuje; 2022 m. vasaros pradžioje deguonies </w:t>
      </w:r>
      <w:proofErr w:type="spellStart"/>
      <w:r w:rsidR="005C0E28" w:rsidRPr="009422B8">
        <w:t>koncentratorius</w:t>
      </w:r>
      <w:proofErr w:type="spellEnd"/>
      <w:r w:rsidR="005C0E28" w:rsidRPr="009422B8">
        <w:t xml:space="preserve"> po A. T</w:t>
      </w:r>
      <w:r w:rsidR="00031304">
        <w:t>.</w:t>
      </w:r>
      <w:r w:rsidR="005C0E28" w:rsidRPr="009422B8">
        <w:t xml:space="preserve"> darbo valandų Konsultacijų ir diagnostikos skyriuje budinčios slaugytojos ir budinčio gydytojo sprendimu buvo paskolintas kitam skyriui </w:t>
      </w:r>
      <w:r w:rsidR="00A93652" w:rsidRPr="009422B8">
        <w:t>bei</w:t>
      </w:r>
      <w:r w:rsidR="005C0E28" w:rsidRPr="009422B8">
        <w:t xml:space="preserve"> naudojamas tame skyriuje iki šio skyriaus uždarymo 2022 m. liepos mėn.; uždarius skyrių</w:t>
      </w:r>
      <w:r w:rsidR="00702F3A" w:rsidRPr="009422B8">
        <w:t>,</w:t>
      </w:r>
      <w:r w:rsidR="005C0E28" w:rsidRPr="009422B8">
        <w:t xml:space="preserve"> deguonies </w:t>
      </w:r>
      <w:proofErr w:type="spellStart"/>
      <w:r w:rsidR="005C0E28" w:rsidRPr="009422B8">
        <w:t>koncentratorius</w:t>
      </w:r>
      <w:proofErr w:type="spellEnd"/>
      <w:r w:rsidR="005C0E28" w:rsidRPr="009422B8">
        <w:t xml:space="preserve"> negrąžintas. 2024 m. sausio 23 d. protokolu užfiksavus trūkumą, </w:t>
      </w:r>
      <w:r w:rsidR="00702F3A" w:rsidRPr="009422B8">
        <w:t>konstatuota</w:t>
      </w:r>
      <w:r w:rsidR="005C0E28" w:rsidRPr="009422B8">
        <w:t>, kad savo veiksmais A. T</w:t>
      </w:r>
      <w:r w:rsidR="00031304">
        <w:t>.</w:t>
      </w:r>
      <w:r w:rsidR="005C0E28" w:rsidRPr="009422B8">
        <w:t xml:space="preserve"> galbūt pažeidė ieškovės 2023 m. kovo </w:t>
      </w:r>
      <w:r w:rsidR="005C0E28" w:rsidRPr="009422B8">
        <w:lastRenderedPageBreak/>
        <w:t xml:space="preserve">20 d. įsakymu patvirtinto vyresniojo slaugos administratoriaus pareigybės aprašymo 4.10 punktą, kuriame nurodyta, kad „yra materialiai atsakingas už skyriaus inventorių, kontroliuoja jo techninę būklę, veda apskaitą, inicijuoja susidėvėjusio inventoriaus nurašymą“. 2024 m. vasario 12 d. raštu ieškovė informavo atsakovę </w:t>
      </w:r>
      <w:r w:rsidR="00702F3A" w:rsidRPr="009422B8">
        <w:t xml:space="preserve">Profesinę sąjungą </w:t>
      </w:r>
      <w:r w:rsidR="005C0E28" w:rsidRPr="009422B8">
        <w:t>apie atliekamą patikrinimą dėl vyresniosios slaugos administratorės A. T</w:t>
      </w:r>
      <w:r w:rsidR="00031304">
        <w:t>.</w:t>
      </w:r>
      <w:r w:rsidR="005C0E28" w:rsidRPr="009422B8">
        <w:t>, galbūt padariusios darbo drausmės pažeidimą.</w:t>
      </w:r>
      <w:r w:rsidR="00FF04B1" w:rsidRPr="009422B8">
        <w:t xml:space="preserve"> 2024 m. vasario 7 d. ieškovės direktoriaus įsakymo pagrindu sudaryta komisija dėl Skubios pagalbos – priėmimo ir konsultacijų skyriaus vyresniosios slaugos administratorės A. T</w:t>
      </w:r>
      <w:r w:rsidR="00031304">
        <w:t>.</w:t>
      </w:r>
      <w:r w:rsidR="00FF04B1" w:rsidRPr="009422B8">
        <w:t xml:space="preserve"> galimai padaryto darbo drausmės pažeidimo </w:t>
      </w:r>
      <w:r w:rsidR="00702F3A" w:rsidRPr="009422B8">
        <w:t xml:space="preserve">(toliau – ir Komisija) </w:t>
      </w:r>
      <w:r w:rsidR="00FF04B1" w:rsidRPr="009422B8">
        <w:t xml:space="preserve">pasiūlė Darbo pareigų pažeidimo išvadoje (toliau – ir Išvada) </w:t>
      </w:r>
      <w:r w:rsidR="00702F3A" w:rsidRPr="009422B8">
        <w:t>LKT</w:t>
      </w:r>
      <w:r w:rsidR="00FF04B1" w:rsidRPr="009422B8">
        <w:t xml:space="preserve"> Personalo valdymo skyriui kartu su Nacionaliniu bendrųjų funkcijų centru parengti įsakymą dėl A. T</w:t>
      </w:r>
      <w:r w:rsidR="00031304">
        <w:t>.</w:t>
      </w:r>
      <w:r w:rsidR="00FF04B1" w:rsidRPr="009422B8">
        <w:t xml:space="preserve"> įspėjimo apie galimas pakartotinio pažeidimo pasekmes bei supažindinti darbuotoją su Išvada. 2024 m. kovo 26 d. rašte atsakovė </w:t>
      </w:r>
      <w:r w:rsidR="00702F3A" w:rsidRPr="009422B8">
        <w:t xml:space="preserve">Profesinė sąjunga </w:t>
      </w:r>
      <w:r w:rsidR="00FF04B1" w:rsidRPr="009422B8">
        <w:t>nurodė, kad susipažinusi su Išvada nesutinka su ja</w:t>
      </w:r>
      <w:r w:rsidR="00915BD9" w:rsidRPr="009422B8">
        <w:t xml:space="preserve">, </w:t>
      </w:r>
      <w:r w:rsidR="00FF04B1" w:rsidRPr="009422B8">
        <w:t xml:space="preserve">prašo sudaryti naują komisiją, įtraukiant į ją </w:t>
      </w:r>
      <w:r w:rsidR="00702F3A" w:rsidRPr="009422B8">
        <w:t xml:space="preserve">Profesinės </w:t>
      </w:r>
      <w:r w:rsidR="00FF04B1" w:rsidRPr="009422B8">
        <w:t xml:space="preserve">sąjungos atstovą, bei inicijuoti naują tarnybinį patikrinimą atvejui nustatyti. Atsakovės rašte buvo nurodyta, kad į Komisijos sudėtį nebuvo įtrauktas jos atstovas, kad ji nesutinka su </w:t>
      </w:r>
      <w:r w:rsidR="005569D7" w:rsidRPr="009422B8">
        <w:t xml:space="preserve">pateiktomis 2022 m. atliktos metinės inventorizacijos išvadomis, su kuriomis pati darbuotoja nebuvo supažindinta. Pasak ieškovės, atsakovė kaip profesinė sąjunga, gavusi Išvadą, turėjo teisę pateikti savo nuomonę dėl </w:t>
      </w:r>
      <w:r w:rsidR="00915BD9" w:rsidRPr="009422B8">
        <w:t>Išvados</w:t>
      </w:r>
      <w:r w:rsidR="005569D7" w:rsidRPr="009422B8">
        <w:t xml:space="preserve"> pagrįstumo, tačiau</w:t>
      </w:r>
      <w:r w:rsidR="00915BD9" w:rsidRPr="009422B8">
        <w:t>,</w:t>
      </w:r>
      <w:r w:rsidR="005569D7" w:rsidRPr="009422B8">
        <w:t xml:space="preserve"> gavusi ieškovės prašymą dėl sutikimo skirti darbuotojai A. T</w:t>
      </w:r>
      <w:r w:rsidR="00031304">
        <w:t>.</w:t>
      </w:r>
      <w:r w:rsidR="005569D7" w:rsidRPr="009422B8">
        <w:t xml:space="preserve"> įspėjimą apie galimas pakartotinio pažeidimo pasekmes, atsakovė turėjo įvertinti įspėjimo skyrimo pagrįstumą tik tuo aspektu, ar minėtas įspėjimas nėra skiriamas darbuotojai dėl jos narystės bei veiklos profesinėje sąjungoje. Skundžiamame atsakovės rašte nenurodyta konkrečių aplinkybių dėl skiriamos nuobaudos ryšio su A. T</w:t>
      </w:r>
      <w:r w:rsidR="00031304">
        <w:t>.</w:t>
      </w:r>
      <w:r w:rsidR="005569D7" w:rsidRPr="009422B8">
        <w:t xml:space="preserve"> veikla profesinėje sąjungoje. Skundžiamu raštu atsakovė piktnaudžiavo jai suteikta teise, nepagrįstai nesutikdama su jos narei skirtina nuobauda</w:t>
      </w:r>
      <w:r w:rsidR="00915BD9" w:rsidRPr="009422B8">
        <w:t>,</w:t>
      </w:r>
      <w:r w:rsidR="005569D7" w:rsidRPr="009422B8">
        <w:t xml:space="preserve"> ir tokiu būdu suvaržė ieškovės kaip darbdavės teisę skirti darbuotojai drausminę nuobaudą. Tokiu būdu atsakovė vilkino procesą, trukdydama ieškovei įgyvendinti jos savarankišką teisę skirti darbuotojai nuobaudą, </w:t>
      </w:r>
      <w:r w:rsidR="00555E5C" w:rsidRPr="009422B8">
        <w:t>pažeidė Lietuvos Respublikos darbo kodekso (toliau – DK) 24 straipsnio 1 dalyje įtvirtintą pareigą. Ieškovės teigimu, už tai atsakovei turi būti skirta DK 217 straipsnio 2 dalyje numatyta bauda.</w:t>
      </w:r>
    </w:p>
    <w:p w14:paraId="17391751" w14:textId="3338A2CC" w:rsidR="009E4431" w:rsidRDefault="00555E5C" w:rsidP="00DF6DEF">
      <w:pPr>
        <w:pStyle w:val="Pagrindinistekstas"/>
        <w:numPr>
          <w:ilvl w:val="0"/>
          <w:numId w:val="3"/>
        </w:numPr>
        <w:spacing w:before="120" w:after="120"/>
        <w:ind w:left="425" w:hanging="357"/>
        <w:rPr>
          <w:szCs w:val="24"/>
          <w:lang w:bidi="lt-LT"/>
        </w:rPr>
      </w:pPr>
      <w:r w:rsidRPr="009422B8">
        <w:t xml:space="preserve">Atsakovė </w:t>
      </w:r>
      <w:r w:rsidRPr="009422B8">
        <w:rPr>
          <w:kern w:val="3"/>
          <w:szCs w:val="24"/>
          <w:lang w:eastAsia="ar-SA"/>
        </w:rPr>
        <w:t>Įkalinimo įstaigų medicinos darbuotojų profesinė sąjunga „Solidarumas“ atsiliepime į ieškinį prašė atmesti ieškovės reikalavimus. Nurodė, kad ieškovė neįrodė, jog jos sprendimas dėl atsakomybės taikymo A. T</w:t>
      </w:r>
      <w:r w:rsidR="00031304">
        <w:rPr>
          <w:kern w:val="3"/>
          <w:szCs w:val="24"/>
          <w:lang w:eastAsia="ar-SA"/>
        </w:rPr>
        <w:t>.</w:t>
      </w:r>
      <w:r w:rsidRPr="009422B8">
        <w:rPr>
          <w:kern w:val="3"/>
          <w:szCs w:val="24"/>
          <w:lang w:eastAsia="ar-SA"/>
        </w:rPr>
        <w:t xml:space="preserve"> yra pagrįstas ir teisėtas. Atsakovė turi teisę reikalauti panaikinti darbdavės sprendimus pagal Lietuvos Respublikos profesinių sąjungų įstatymo 18 straipsnį. Atsakovė kaip profesinė sąjunga privalo atstovauti ir ginti darbuotoją nuo neteisėtų ir nepagrįstų veiksmų, nukreiptų prieš </w:t>
      </w:r>
      <w:r w:rsidR="00E22C8E" w:rsidRPr="009422B8">
        <w:rPr>
          <w:kern w:val="3"/>
          <w:szCs w:val="24"/>
          <w:lang w:eastAsia="ar-SA"/>
        </w:rPr>
        <w:t>jį</w:t>
      </w:r>
      <w:r w:rsidR="007333C7" w:rsidRPr="009422B8">
        <w:rPr>
          <w:kern w:val="3"/>
          <w:szCs w:val="24"/>
          <w:lang w:eastAsia="ar-SA"/>
        </w:rPr>
        <w:t>. Pasak atsakovės, ji turėjo teisę dalyvauti A. T</w:t>
      </w:r>
      <w:r w:rsidR="00031304">
        <w:rPr>
          <w:kern w:val="3"/>
          <w:szCs w:val="24"/>
          <w:lang w:eastAsia="ar-SA"/>
        </w:rPr>
        <w:t>.</w:t>
      </w:r>
      <w:r w:rsidR="007333C7" w:rsidRPr="009422B8">
        <w:rPr>
          <w:kern w:val="3"/>
          <w:szCs w:val="24"/>
          <w:lang w:eastAsia="ar-SA"/>
        </w:rPr>
        <w:t xml:space="preserve"> darbo pareigų pažeidimo tyrime ir pateikti savo nuomonę pagal 2023 m. Nacionalinės kolektyvinės sutarties 16 punktą. Ieškovė informavo atsakovę apie pradėtą tyrimą praėjus 6</w:t>
      </w:r>
      <w:r w:rsidR="00E22C8E" w:rsidRPr="009422B8">
        <w:rPr>
          <w:kern w:val="3"/>
          <w:szCs w:val="24"/>
          <w:lang w:eastAsia="ar-SA"/>
        </w:rPr>
        <w:t> </w:t>
      </w:r>
      <w:r w:rsidR="007333C7" w:rsidRPr="009422B8">
        <w:rPr>
          <w:kern w:val="3"/>
          <w:szCs w:val="24"/>
          <w:lang w:eastAsia="ar-SA"/>
        </w:rPr>
        <w:t>dienoms nuo Komisijos sudarymo ir procedūros pradžios, taip ignoruodama Nacionalinės kolektyvinės sutarties 16 punkt</w:t>
      </w:r>
      <w:r w:rsidR="00E22C8E" w:rsidRPr="009422B8">
        <w:rPr>
          <w:kern w:val="3"/>
          <w:szCs w:val="24"/>
          <w:lang w:eastAsia="ar-SA"/>
        </w:rPr>
        <w:t xml:space="preserve">ą </w:t>
      </w:r>
      <w:r w:rsidR="007333C7" w:rsidRPr="009422B8">
        <w:rPr>
          <w:kern w:val="3"/>
          <w:szCs w:val="24"/>
          <w:lang w:eastAsia="ar-SA"/>
        </w:rPr>
        <w:t>bei darbuotojos kaip profesinės sąjungos narės atstovavimo institutą. Ieškovė pati piktnaudžiavo savo padėtimi, o atsakovė yra specifinį statusą turinti įstaiga</w:t>
      </w:r>
      <w:r w:rsidR="00915BD9" w:rsidRPr="009422B8">
        <w:rPr>
          <w:kern w:val="3"/>
          <w:szCs w:val="24"/>
          <w:lang w:eastAsia="ar-SA"/>
        </w:rPr>
        <w:t>, nesiekianti</w:t>
      </w:r>
      <w:r w:rsidR="007333C7" w:rsidRPr="009422B8">
        <w:rPr>
          <w:kern w:val="3"/>
          <w:szCs w:val="24"/>
          <w:lang w:eastAsia="ar-SA"/>
        </w:rPr>
        <w:t xml:space="preserve"> pelno, jos turtą sudaro narių įnašai. Be to, pasak atsakovės, ieškovė vadovavosi negaliojančiomis DK nuostatomis dėl drausmės nuobaudų skyrimo</w:t>
      </w:r>
      <w:r w:rsidR="00E97898" w:rsidRPr="009422B8">
        <w:rPr>
          <w:szCs w:val="24"/>
          <w:lang w:bidi="lt-LT"/>
        </w:rPr>
        <w:t>.</w:t>
      </w:r>
    </w:p>
    <w:p w14:paraId="376752E9" w14:textId="77777777" w:rsidR="00C721F3" w:rsidRPr="009422B8" w:rsidRDefault="00C721F3" w:rsidP="00C721F3">
      <w:pPr>
        <w:pStyle w:val="Pagrindinistekstas"/>
        <w:spacing w:before="120" w:after="120"/>
        <w:ind w:left="425"/>
        <w:rPr>
          <w:szCs w:val="24"/>
          <w:lang w:bidi="lt-LT"/>
        </w:rPr>
      </w:pPr>
    </w:p>
    <w:p w14:paraId="30455FE1" w14:textId="2753620B" w:rsidR="009E4431" w:rsidRDefault="002A7718" w:rsidP="00DF6DEF">
      <w:pPr>
        <w:pStyle w:val="Sraopastraipa"/>
        <w:numPr>
          <w:ilvl w:val="0"/>
          <w:numId w:val="1"/>
        </w:numPr>
        <w:suppressAutoHyphens/>
        <w:spacing w:before="120" w:after="120" w:line="240" w:lineRule="auto"/>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Pirmosios instancijos teismo sprendimo esmė</w:t>
      </w:r>
    </w:p>
    <w:p w14:paraId="09630F67" w14:textId="77777777" w:rsidR="00C721F3" w:rsidRPr="009422B8" w:rsidRDefault="00C721F3" w:rsidP="00C721F3">
      <w:pPr>
        <w:pStyle w:val="Sraopastraipa"/>
        <w:suppressAutoHyphens/>
        <w:spacing w:before="120" w:after="120" w:line="240" w:lineRule="auto"/>
        <w:ind w:left="567"/>
        <w:rPr>
          <w:rFonts w:ascii="Times New Roman" w:hAnsi="Times New Roman" w:cs="Times New Roman"/>
          <w:sz w:val="24"/>
          <w:szCs w:val="24"/>
          <w:shd w:val="clear" w:color="auto" w:fill="FFFFFF"/>
          <w:lang w:val="lt-LT"/>
        </w:rPr>
      </w:pPr>
    </w:p>
    <w:p w14:paraId="0E9B95A4" w14:textId="6F52A444" w:rsidR="000D551D" w:rsidRPr="009422B8" w:rsidRDefault="000D551D" w:rsidP="00DF6DEF">
      <w:pPr>
        <w:pStyle w:val="Pagrindinistekstas"/>
        <w:numPr>
          <w:ilvl w:val="0"/>
          <w:numId w:val="3"/>
        </w:numPr>
        <w:spacing w:before="120" w:after="120"/>
        <w:ind w:left="426"/>
        <w:rPr>
          <w:szCs w:val="24"/>
        </w:rPr>
      </w:pPr>
      <w:r w:rsidRPr="009422B8">
        <w:rPr>
          <w:szCs w:val="24"/>
        </w:rPr>
        <w:t>Vilniaus miesto</w:t>
      </w:r>
      <w:r w:rsidR="00AE0F94" w:rsidRPr="009422B8">
        <w:rPr>
          <w:szCs w:val="24"/>
        </w:rPr>
        <w:t xml:space="preserve"> apylinkės teismas 2024 m. </w:t>
      </w:r>
      <w:r w:rsidR="00FF60E9" w:rsidRPr="009422B8">
        <w:rPr>
          <w:szCs w:val="24"/>
        </w:rPr>
        <w:t>spalio</w:t>
      </w:r>
      <w:r w:rsidR="00AE0F94" w:rsidRPr="009422B8">
        <w:rPr>
          <w:szCs w:val="24"/>
        </w:rPr>
        <w:t xml:space="preserve"> </w:t>
      </w:r>
      <w:r w:rsidR="00FF60E9" w:rsidRPr="009422B8">
        <w:rPr>
          <w:szCs w:val="24"/>
        </w:rPr>
        <w:t>1</w:t>
      </w:r>
      <w:r w:rsidRPr="009422B8">
        <w:rPr>
          <w:szCs w:val="24"/>
        </w:rPr>
        <w:t>7</w:t>
      </w:r>
      <w:r w:rsidR="00AE0F94" w:rsidRPr="009422B8">
        <w:rPr>
          <w:szCs w:val="24"/>
        </w:rPr>
        <w:t xml:space="preserve"> d. sprendimu </w:t>
      </w:r>
      <w:r w:rsidRPr="009422B8">
        <w:rPr>
          <w:szCs w:val="24"/>
        </w:rPr>
        <w:t>patenkino ieškovės BĮ Lietuvos kalėjimų tarnyb</w:t>
      </w:r>
      <w:r w:rsidR="00702F3A" w:rsidRPr="009422B8">
        <w:rPr>
          <w:szCs w:val="24"/>
        </w:rPr>
        <w:t xml:space="preserve">os </w:t>
      </w:r>
      <w:r w:rsidRPr="009422B8">
        <w:rPr>
          <w:szCs w:val="24"/>
        </w:rPr>
        <w:t>ieškinį: panaikino atsakovės Įkalinimo įstaigų medicinos darbuotojų profesinės sąjungos „Solidarumas“ 2024 m. kovo 26 d. raštą Nr. 3-S „Dėl nesutikimo skirti tarnybinę nuobaudą A</w:t>
      </w:r>
      <w:r w:rsidR="00031304">
        <w:rPr>
          <w:szCs w:val="24"/>
        </w:rPr>
        <w:t>. T.</w:t>
      </w:r>
      <w:r w:rsidRPr="009422B8">
        <w:rPr>
          <w:szCs w:val="24"/>
        </w:rPr>
        <w:t xml:space="preserve">“; pripažino, kad atsakovė priimdama </w:t>
      </w:r>
      <w:r w:rsidR="00A93652" w:rsidRPr="009422B8">
        <w:rPr>
          <w:szCs w:val="24"/>
        </w:rPr>
        <w:t xml:space="preserve">nurodytą </w:t>
      </w:r>
      <w:r w:rsidRPr="009422B8">
        <w:rPr>
          <w:szCs w:val="24"/>
        </w:rPr>
        <w:t xml:space="preserve">2024 m. kovo 26 d. raštą Nr. 3-S ir reikšdama nesutikimą dėl jos narei skiriamo įspėjimo apie galimas pakartotinio darbo pareigų pažeidimo pasekmes, piktnaudžiavo savo teisėmis; skyrė atsakovei 500 Eur baudą, priteisdamas ją ieškovei. </w:t>
      </w:r>
    </w:p>
    <w:p w14:paraId="2519A5CC" w14:textId="435CC46E" w:rsidR="00BC30B1" w:rsidRPr="009422B8" w:rsidRDefault="00EF5042" w:rsidP="00BC30B1">
      <w:pPr>
        <w:pStyle w:val="Pagrindinistekstas"/>
        <w:numPr>
          <w:ilvl w:val="0"/>
          <w:numId w:val="3"/>
        </w:numPr>
        <w:spacing w:after="120"/>
        <w:ind w:left="426"/>
        <w:rPr>
          <w:szCs w:val="24"/>
        </w:rPr>
      </w:pPr>
      <w:r w:rsidRPr="009422B8">
        <w:rPr>
          <w:szCs w:val="24"/>
        </w:rPr>
        <w:lastRenderedPageBreak/>
        <w:t xml:space="preserve">Teismas nustatė, kad </w:t>
      </w:r>
      <w:r w:rsidR="00FE1782" w:rsidRPr="009422B8">
        <w:rPr>
          <w:szCs w:val="24"/>
        </w:rPr>
        <w:t>vyresnioji slaugos administratorė A. T</w:t>
      </w:r>
      <w:r w:rsidR="00031304">
        <w:rPr>
          <w:szCs w:val="24"/>
        </w:rPr>
        <w:t>.</w:t>
      </w:r>
      <w:r w:rsidR="00FE1782" w:rsidRPr="009422B8">
        <w:rPr>
          <w:szCs w:val="24"/>
        </w:rPr>
        <w:t xml:space="preserve"> buvo materialiai atsakinga už deguonies </w:t>
      </w:r>
      <w:proofErr w:type="spellStart"/>
      <w:r w:rsidR="00FE1782" w:rsidRPr="009422B8">
        <w:rPr>
          <w:szCs w:val="24"/>
        </w:rPr>
        <w:t>koncentratorių</w:t>
      </w:r>
      <w:proofErr w:type="spellEnd"/>
      <w:r w:rsidR="00FE1782" w:rsidRPr="009422B8">
        <w:rPr>
          <w:szCs w:val="24"/>
        </w:rPr>
        <w:t xml:space="preserve"> 525KS pagal pareigybių aprašymo 4.10 punktą.</w:t>
      </w:r>
      <w:r w:rsidR="00BC30B1" w:rsidRPr="009422B8">
        <w:rPr>
          <w:szCs w:val="24"/>
        </w:rPr>
        <w:t xml:space="preserve"> Pagal 2023 m. gruodžio 1 d. apskaitos duomenis buvo atlikta </w:t>
      </w:r>
      <w:r w:rsidR="00702F3A" w:rsidRPr="009422B8">
        <w:rPr>
          <w:szCs w:val="24"/>
        </w:rPr>
        <w:t>LKT</w:t>
      </w:r>
      <w:r w:rsidR="00BC30B1" w:rsidRPr="009422B8">
        <w:rPr>
          <w:szCs w:val="24"/>
        </w:rPr>
        <w:t xml:space="preserve"> nematerialiojo turto, ilgalaikio materialiojo turto, atsargų metinė inventorizacija pas materialiai atsakingus asmenis. Inventorizacijos metu nustatyta, kad pas materialiai atsakingą vyresniąją slaugos administratorę A. T</w:t>
      </w:r>
      <w:r w:rsidR="00031304">
        <w:rPr>
          <w:szCs w:val="24"/>
        </w:rPr>
        <w:t>.</w:t>
      </w:r>
      <w:r w:rsidR="00BC30B1" w:rsidRPr="009422B8">
        <w:rPr>
          <w:szCs w:val="24"/>
        </w:rPr>
        <w:t xml:space="preserve"> buvo užfiksuotas trūkumas: nerastas deguonies </w:t>
      </w:r>
      <w:proofErr w:type="spellStart"/>
      <w:r w:rsidR="00BC30B1" w:rsidRPr="009422B8">
        <w:rPr>
          <w:szCs w:val="24"/>
        </w:rPr>
        <w:t>koncentratorius</w:t>
      </w:r>
      <w:proofErr w:type="spellEnd"/>
      <w:r w:rsidR="00BC30B1" w:rsidRPr="009422B8">
        <w:rPr>
          <w:szCs w:val="24"/>
        </w:rPr>
        <w:t xml:space="preserve"> 525KS. 2024 m. sausio 25 d. darbuotoja A. T</w:t>
      </w:r>
      <w:r w:rsidR="00031304">
        <w:rPr>
          <w:szCs w:val="24"/>
        </w:rPr>
        <w:t>.</w:t>
      </w:r>
      <w:r w:rsidR="00BC30B1" w:rsidRPr="009422B8">
        <w:rPr>
          <w:szCs w:val="24"/>
        </w:rPr>
        <w:t xml:space="preserve"> nurodė</w:t>
      </w:r>
      <w:r w:rsidR="00E22C8E" w:rsidRPr="009422B8">
        <w:rPr>
          <w:szCs w:val="24"/>
        </w:rPr>
        <w:t xml:space="preserve"> raštu</w:t>
      </w:r>
      <w:r w:rsidR="00BC30B1" w:rsidRPr="009422B8">
        <w:rPr>
          <w:szCs w:val="24"/>
        </w:rPr>
        <w:t xml:space="preserve">, kad nuo 2021 m. balandžio 20 d. yra materialiai atsakinga už deguonies </w:t>
      </w:r>
      <w:proofErr w:type="spellStart"/>
      <w:r w:rsidR="00BC30B1" w:rsidRPr="009422B8">
        <w:rPr>
          <w:szCs w:val="24"/>
        </w:rPr>
        <w:t>koncentratorių</w:t>
      </w:r>
      <w:proofErr w:type="spellEnd"/>
      <w:r w:rsidR="00BC30B1" w:rsidRPr="009422B8">
        <w:rPr>
          <w:szCs w:val="24"/>
        </w:rPr>
        <w:t xml:space="preserve"> 525KS, kad iki 2022 m. vasaros aparatas buvo nenaudotas (naujas) ir supakuotas laikomas Konsultacijų ir diagnostikos skyriaus inventoriaus saugojimo patalpoje, o vėliau paskolintas kitam skyriui (11 korpusas)</w:t>
      </w:r>
      <w:r w:rsidR="00A93652" w:rsidRPr="009422B8">
        <w:rPr>
          <w:szCs w:val="24"/>
        </w:rPr>
        <w:t xml:space="preserve">, bet </w:t>
      </w:r>
      <w:r w:rsidR="00BC30B1" w:rsidRPr="009422B8">
        <w:rPr>
          <w:szCs w:val="24"/>
        </w:rPr>
        <w:t>negrąžintas. Ieškovė siekė paskirti darbuotojai įspėjimą apie galimas pakartotinio darbo pareigų pažeidimo pasekmes, nes darbuotoja</w:t>
      </w:r>
      <w:r w:rsidR="00FE1782" w:rsidRPr="009422B8">
        <w:rPr>
          <w:szCs w:val="24"/>
        </w:rPr>
        <w:t xml:space="preserve"> </w:t>
      </w:r>
      <w:r w:rsidR="00BC30B1" w:rsidRPr="009422B8">
        <w:rPr>
          <w:szCs w:val="24"/>
        </w:rPr>
        <w:t>tinkamai nevykdė savo pareigų</w:t>
      </w:r>
      <w:r w:rsidR="00FE1782" w:rsidRPr="009422B8">
        <w:rPr>
          <w:szCs w:val="24"/>
        </w:rPr>
        <w:t xml:space="preserve">. </w:t>
      </w:r>
    </w:p>
    <w:p w14:paraId="73788339" w14:textId="375CECB7" w:rsidR="00EF5042" w:rsidRPr="009422B8" w:rsidRDefault="00BC30B1" w:rsidP="00BC30B1">
      <w:pPr>
        <w:pStyle w:val="Pagrindinistekstas"/>
        <w:numPr>
          <w:ilvl w:val="0"/>
          <w:numId w:val="3"/>
        </w:numPr>
        <w:spacing w:after="120"/>
        <w:ind w:left="426"/>
        <w:rPr>
          <w:szCs w:val="24"/>
        </w:rPr>
      </w:pPr>
      <w:r w:rsidRPr="009422B8">
        <w:rPr>
          <w:szCs w:val="24"/>
        </w:rPr>
        <w:t xml:space="preserve">Teismas taip pat nustatė, kad </w:t>
      </w:r>
      <w:r w:rsidRPr="009422B8">
        <w:rPr>
          <w:szCs w:val="24"/>
          <w:lang w:bidi="lt-LT"/>
        </w:rPr>
        <w:t xml:space="preserve">ieškovė </w:t>
      </w:r>
      <w:r w:rsidR="00EF5042" w:rsidRPr="009422B8">
        <w:rPr>
          <w:szCs w:val="24"/>
          <w:lang w:bidi="lt-LT"/>
        </w:rPr>
        <w:t>informavo atsakovę apie atliekamą patikrinimą dėl A</w:t>
      </w:r>
      <w:r w:rsidR="0045739B" w:rsidRPr="009422B8">
        <w:rPr>
          <w:szCs w:val="24"/>
          <w:lang w:bidi="lt-LT"/>
        </w:rPr>
        <w:t>. </w:t>
      </w:r>
      <w:r w:rsidR="00EF5042" w:rsidRPr="009422B8">
        <w:rPr>
          <w:szCs w:val="24"/>
          <w:lang w:bidi="lt-LT"/>
        </w:rPr>
        <w:t>T</w:t>
      </w:r>
      <w:r w:rsidR="00031304">
        <w:rPr>
          <w:szCs w:val="24"/>
          <w:lang w:bidi="lt-LT"/>
        </w:rPr>
        <w:t>.</w:t>
      </w:r>
      <w:r w:rsidR="00EF5042" w:rsidRPr="009422B8">
        <w:rPr>
          <w:szCs w:val="24"/>
          <w:lang w:bidi="lt-LT"/>
        </w:rPr>
        <w:t xml:space="preserve"> </w:t>
      </w:r>
      <w:r w:rsidR="00E22C8E" w:rsidRPr="009422B8">
        <w:rPr>
          <w:szCs w:val="24"/>
          <w:lang w:bidi="lt-LT"/>
        </w:rPr>
        <w:t>galbūt</w:t>
      </w:r>
      <w:r w:rsidR="00EF5042" w:rsidRPr="009422B8">
        <w:rPr>
          <w:szCs w:val="24"/>
          <w:lang w:bidi="lt-LT"/>
        </w:rPr>
        <w:t xml:space="preserve"> padaryto darbo drausmės pažeidimo 2012 m. vasario 12 d. raštu Nr. 1S-984 „Dėl informacijos pateikimo“</w:t>
      </w:r>
      <w:r w:rsidR="00EF5042" w:rsidRPr="009422B8">
        <w:rPr>
          <w:szCs w:val="24"/>
        </w:rPr>
        <w:t xml:space="preserve">. Ieškovės direktoriaus 2024 m. vasario 7 d. įsakymu sudaryta </w:t>
      </w:r>
      <w:r w:rsidR="00E22C8E" w:rsidRPr="009422B8">
        <w:rPr>
          <w:szCs w:val="24"/>
        </w:rPr>
        <w:t>K</w:t>
      </w:r>
      <w:r w:rsidR="00EF5042" w:rsidRPr="009422B8">
        <w:rPr>
          <w:szCs w:val="24"/>
        </w:rPr>
        <w:t>omisija pateikė 2024 m. kovo 14 d. darbo pareigų tyrimo išvadą „Dėl Lietuvos kalėjimų tarnybos skubios pagalbos–priėmimo ir konsultacijų skyriaus vyresniosios slaugos administratorės A</w:t>
      </w:r>
      <w:r w:rsidR="00031304">
        <w:rPr>
          <w:szCs w:val="24"/>
        </w:rPr>
        <w:t>. T.</w:t>
      </w:r>
      <w:r w:rsidR="00EF5042" w:rsidRPr="009422B8">
        <w:rPr>
          <w:szCs w:val="24"/>
        </w:rPr>
        <w:t xml:space="preserve"> veiksmų įvertinimo“, kuria, be kita ko, pasiūlė ieškovės Personalo valdymo skyriui kartu su Nacionaliniu bendrųjų funkcijų centru parengti įsakymą dėl A. T</w:t>
      </w:r>
      <w:r w:rsidR="00031304">
        <w:rPr>
          <w:szCs w:val="24"/>
        </w:rPr>
        <w:t>.</w:t>
      </w:r>
      <w:r w:rsidR="00EF5042" w:rsidRPr="009422B8">
        <w:rPr>
          <w:szCs w:val="24"/>
        </w:rPr>
        <w:t xml:space="preserve"> įspėjimo apie galimas pakartotinio darbo pareigų pažeidimo pasekmes. 2024 m. kovo 26 d. raštu „Dėl nesutikimo skirti tarnybinę nuobaudą A</w:t>
      </w:r>
      <w:r w:rsidR="00031304">
        <w:rPr>
          <w:szCs w:val="24"/>
        </w:rPr>
        <w:t>.T.</w:t>
      </w:r>
      <w:r w:rsidR="00EF5042" w:rsidRPr="009422B8">
        <w:rPr>
          <w:szCs w:val="24"/>
        </w:rPr>
        <w:t>“ atsakovė informavo ieškovę, kad nesutinka su šios pateikta išvada ir prašė skirti naują komisiją, įrašant ir atsakovės atstovą</w:t>
      </w:r>
      <w:r w:rsidR="00E97898" w:rsidRPr="009422B8">
        <w:rPr>
          <w:szCs w:val="24"/>
        </w:rPr>
        <w:t>,</w:t>
      </w:r>
      <w:r w:rsidR="00EF5042" w:rsidRPr="009422B8">
        <w:rPr>
          <w:szCs w:val="24"/>
        </w:rPr>
        <w:t xml:space="preserve"> bei inicijuoti naują tarnybinį patikrinimą atvejui nustatyti, savo nesutikimą grįsdama tuo, kad į </w:t>
      </w:r>
      <w:r w:rsidR="00915BD9" w:rsidRPr="009422B8">
        <w:rPr>
          <w:szCs w:val="24"/>
        </w:rPr>
        <w:t>K</w:t>
      </w:r>
      <w:r w:rsidR="00EF5042" w:rsidRPr="009422B8">
        <w:rPr>
          <w:szCs w:val="24"/>
        </w:rPr>
        <w:t>omisijos sudėtį nebuvo įtrauktas atsakovės atstovas. Ra</w:t>
      </w:r>
      <w:r w:rsidR="0045739B" w:rsidRPr="009422B8">
        <w:rPr>
          <w:szCs w:val="24"/>
        </w:rPr>
        <w:t>š</w:t>
      </w:r>
      <w:r w:rsidR="00EF5042" w:rsidRPr="009422B8">
        <w:rPr>
          <w:szCs w:val="24"/>
        </w:rPr>
        <w:t xml:space="preserve">te taip pat nurodyta, kad atsakovė nesutinka su pateiktomis 2022 m. gruodžio 27 d. atliktos metinės inventorizacijos išvadomis dėl nerasto deguonies </w:t>
      </w:r>
      <w:proofErr w:type="spellStart"/>
      <w:r w:rsidR="00EF5042" w:rsidRPr="009422B8">
        <w:rPr>
          <w:szCs w:val="24"/>
        </w:rPr>
        <w:t>koncentratoriaus</w:t>
      </w:r>
      <w:proofErr w:type="spellEnd"/>
      <w:r w:rsidR="00EF5042" w:rsidRPr="009422B8">
        <w:rPr>
          <w:szCs w:val="24"/>
        </w:rPr>
        <w:t xml:space="preserve">, su kuriomis nebuvo supažindinta darbuotoja A. T. Ieškovės Imuniteto ir vidaus kontrolės skyriaus vyriausioji tyrėja 2024 m. balandžio 5 d. tarnybiniu pranešimu informavo ieškovės direktorių, kad atsakovės rašte pateikiama informacija neatitinka tikrovės, pasiūlė </w:t>
      </w:r>
      <w:r w:rsidR="00E22C8E" w:rsidRPr="009422B8">
        <w:rPr>
          <w:szCs w:val="24"/>
        </w:rPr>
        <w:t xml:space="preserve">skųsti įstatymo nustatyta tvarka </w:t>
      </w:r>
      <w:r w:rsidR="00702F3A" w:rsidRPr="009422B8">
        <w:rPr>
          <w:szCs w:val="24"/>
        </w:rPr>
        <w:t xml:space="preserve">raštą </w:t>
      </w:r>
      <w:r w:rsidR="00EF5042" w:rsidRPr="009422B8">
        <w:rPr>
          <w:szCs w:val="24"/>
        </w:rPr>
        <w:t>dėl atsakovės nesutikimo skirti A. T</w:t>
      </w:r>
      <w:r w:rsidR="0056570F">
        <w:rPr>
          <w:szCs w:val="24"/>
        </w:rPr>
        <w:t>.</w:t>
      </w:r>
      <w:r w:rsidR="00EF5042" w:rsidRPr="009422B8">
        <w:rPr>
          <w:szCs w:val="24"/>
        </w:rPr>
        <w:t xml:space="preserve"> tarnybinę nuobaudą</w:t>
      </w:r>
      <w:r w:rsidR="00702F3A" w:rsidRPr="009422B8">
        <w:rPr>
          <w:szCs w:val="24"/>
        </w:rPr>
        <w:t xml:space="preserve">. </w:t>
      </w:r>
    </w:p>
    <w:p w14:paraId="7A2EAA65" w14:textId="7FC7C3A2" w:rsidR="00BC30B1" w:rsidRPr="009422B8" w:rsidRDefault="00FE1782" w:rsidP="00BC30B1">
      <w:pPr>
        <w:pStyle w:val="Pagrindinistekstas"/>
        <w:numPr>
          <w:ilvl w:val="0"/>
          <w:numId w:val="3"/>
        </w:numPr>
        <w:spacing w:after="120"/>
        <w:ind w:left="426"/>
        <w:rPr>
          <w:szCs w:val="24"/>
        </w:rPr>
      </w:pPr>
      <w:r w:rsidRPr="009422B8">
        <w:rPr>
          <w:szCs w:val="24"/>
        </w:rPr>
        <w:t xml:space="preserve">Teismas konstatavo, kad atsakovės rašte nenurodyta konkrečių aplinkybių dėl skiriamo įspėjimo apie galimas pakartotinio darbo pareigų pažeidimo pasekmes ryšio su darbuotojos dalyvavimu profesinėje sąjungoje. Atsakovė išreiškia nuomonę </w:t>
      </w:r>
      <w:r w:rsidR="00A93652" w:rsidRPr="009422B8">
        <w:rPr>
          <w:szCs w:val="24"/>
        </w:rPr>
        <w:t xml:space="preserve">rašte </w:t>
      </w:r>
      <w:r w:rsidRPr="009422B8">
        <w:rPr>
          <w:szCs w:val="24"/>
        </w:rPr>
        <w:t>dėl jos narės padarytos veikos, jos kvalifikavimo, skirtino įspėjimo, tačiau nenurodo ir nepagrindžia ryšio tarp skirtino įspėjimo apie galimas pakartotinio darbo pareigų pažeidimo pasekmes ir darbuotojos dalyvavimo profesinėje sąjungoje. Teismas nurodė, kad negalima vien tik formaliais pagrindais neduoti sutikimo skirti darbuotojai įspėjimą apie galimas pakartotinio darbo pareigų pažeidimo pasekmes, nes tokiu būdu yra varžoma darbdav</w:t>
      </w:r>
      <w:r w:rsidR="00E22C8E" w:rsidRPr="009422B8">
        <w:rPr>
          <w:szCs w:val="24"/>
        </w:rPr>
        <w:t>ės</w:t>
      </w:r>
      <w:r w:rsidRPr="009422B8">
        <w:rPr>
          <w:szCs w:val="24"/>
        </w:rPr>
        <w:t xml:space="preserve"> galimybė vykdyti savo funkcijas. Teismas vertino kaip svarbią aplinkybę tai, kad darbuotoja dirba itin atsakingą darbą, kad medicinos sritis susijusi su žmonių sveikata ir gyvybe, todėl yra būtina, jog darbuotojai tinkamai vykdytų savo darbines pareigas. Tais atvejais, kai darbuotojas nedaro to, darbdavys turi turėti galimybę konstatuoti padarytą darbo pareigų pažeidimą, nes priešingu atveju tokie darbuotojų veiksmai trukdytų darbdavei vykdyti savo tiesiogines funkcijas, tai keltų grėsmę tretiesiems asmenims.</w:t>
      </w:r>
    </w:p>
    <w:p w14:paraId="2B2868C0" w14:textId="3F5390B2" w:rsidR="00AD1FEB" w:rsidRPr="009422B8" w:rsidRDefault="00BC30B1" w:rsidP="00AD1FEB">
      <w:pPr>
        <w:pStyle w:val="Pagrindinistekstas"/>
        <w:numPr>
          <w:ilvl w:val="0"/>
          <w:numId w:val="3"/>
        </w:numPr>
        <w:spacing w:after="120"/>
        <w:ind w:left="426"/>
        <w:rPr>
          <w:szCs w:val="24"/>
        </w:rPr>
      </w:pPr>
      <w:r w:rsidRPr="009422B8">
        <w:rPr>
          <w:szCs w:val="24"/>
        </w:rPr>
        <w:t>Pirmosios instancijos teismas, tenkindamas ieškinį, nurodė, kad ieškovės siektinas skirti darbuotojai įspėjimas apie galimas pakartotinio darbo pareigų pažeidimo pasekmes nesusijęs su darbuotojos veikla profesinėje sąjungoje, bet</w:t>
      </w:r>
      <w:r w:rsidR="00915BD9" w:rsidRPr="009422B8">
        <w:rPr>
          <w:szCs w:val="24"/>
        </w:rPr>
        <w:t xml:space="preserve"> [susijęs]</w:t>
      </w:r>
      <w:r w:rsidRPr="009422B8">
        <w:rPr>
          <w:szCs w:val="24"/>
        </w:rPr>
        <w:t xml:space="preserve"> su jos tiesioginių pareigų nevykdymu, dėl kurio dingo deguonies </w:t>
      </w:r>
      <w:proofErr w:type="spellStart"/>
      <w:r w:rsidRPr="009422B8">
        <w:rPr>
          <w:szCs w:val="24"/>
        </w:rPr>
        <w:t>koncentratorius</w:t>
      </w:r>
      <w:proofErr w:type="spellEnd"/>
      <w:r w:rsidRPr="009422B8">
        <w:rPr>
          <w:szCs w:val="24"/>
        </w:rPr>
        <w:t>. Dėl šių aplinkybių teismas sprendė, kad ieškovė turėjo pagrindą kreiptis į atsakovę su prašymu pateikti raštišką sutikimą skirti trečiajam asmeniui įspėjimą apie galimas pakartotinio darbo pareigų pažeidimo pasekmes. Teismas padarė išvadą, kas atsakovės atsisakymas duoti raštišką sutikimą skirti A. T</w:t>
      </w:r>
      <w:r w:rsidR="0056570F">
        <w:rPr>
          <w:szCs w:val="24"/>
        </w:rPr>
        <w:t>.</w:t>
      </w:r>
      <w:r w:rsidRPr="009422B8">
        <w:rPr>
          <w:szCs w:val="24"/>
        </w:rPr>
        <w:t xml:space="preserve"> įspėjimą apie galimas pakartotinio darbo pareigų pažeidimo pasekmes yra nepagrįstas ir pažeidžiantis darbdavės interesus, nes A. T</w:t>
      </w:r>
      <w:r w:rsidR="0056570F">
        <w:rPr>
          <w:szCs w:val="24"/>
        </w:rPr>
        <w:t>.</w:t>
      </w:r>
      <w:r w:rsidRPr="009422B8">
        <w:rPr>
          <w:szCs w:val="24"/>
        </w:rPr>
        <w:t xml:space="preserve"> </w:t>
      </w:r>
      <w:r w:rsidRPr="009422B8">
        <w:rPr>
          <w:szCs w:val="24"/>
        </w:rPr>
        <w:lastRenderedPageBreak/>
        <w:t xml:space="preserve">elgesys galėjo suvaržyti darbdavės siekį užtikrinti medicinos įstaigos pagrindinių funkcijų tinkamą vykdymą ir sukelti skaudžias pasekmes asmenų sveikatai ir gyvybei. </w:t>
      </w:r>
    </w:p>
    <w:p w14:paraId="0ADB8A1D" w14:textId="5F589E86" w:rsidR="008D08A3" w:rsidRPr="009422B8" w:rsidRDefault="00AD1FEB" w:rsidP="0045739B">
      <w:pPr>
        <w:pStyle w:val="Pagrindinistekstas"/>
        <w:numPr>
          <w:ilvl w:val="0"/>
          <w:numId w:val="3"/>
        </w:numPr>
        <w:spacing w:after="120"/>
        <w:ind w:left="426"/>
        <w:rPr>
          <w:szCs w:val="24"/>
        </w:rPr>
      </w:pPr>
      <w:r w:rsidRPr="009422B8">
        <w:rPr>
          <w:szCs w:val="24"/>
        </w:rPr>
        <w:t xml:space="preserve">Teismas, konstatavęs, kad darbdavė turi pareigą įspėti darbuotoją apie galimybę nutraukti darbo sutartį už tokį patį pakartotinį darbo pareigų pažeidimą (DK 58 straipsnio 4 dalis), </w:t>
      </w:r>
      <w:r w:rsidR="001C5126" w:rsidRPr="009422B8">
        <w:rPr>
          <w:szCs w:val="24"/>
        </w:rPr>
        <w:t>nurodė</w:t>
      </w:r>
      <w:r w:rsidRPr="009422B8">
        <w:rPr>
          <w:szCs w:val="24"/>
        </w:rPr>
        <w:t xml:space="preserve">, </w:t>
      </w:r>
      <w:r w:rsidR="001C5126" w:rsidRPr="009422B8">
        <w:rPr>
          <w:szCs w:val="24"/>
        </w:rPr>
        <w:t>jog</w:t>
      </w:r>
      <w:r w:rsidRPr="009422B8">
        <w:rPr>
          <w:szCs w:val="24"/>
        </w:rPr>
        <w:t xml:space="preserve"> atsakovės raštas yra teisiškai nepagrįstas, todėl nusprendė panaikinti jį. Teismas </w:t>
      </w:r>
      <w:r w:rsidR="001C5126" w:rsidRPr="009422B8">
        <w:rPr>
          <w:szCs w:val="24"/>
        </w:rPr>
        <w:t>priėjo išvadą</w:t>
      </w:r>
      <w:r w:rsidRPr="009422B8">
        <w:rPr>
          <w:szCs w:val="24"/>
        </w:rPr>
        <w:t>, kad atsakovė piktnaudžiavo savo teisėmis priimdama</w:t>
      </w:r>
      <w:r w:rsidR="001C5126" w:rsidRPr="009422B8">
        <w:rPr>
          <w:szCs w:val="24"/>
        </w:rPr>
        <w:t xml:space="preserve"> skundžiamą</w:t>
      </w:r>
      <w:r w:rsidRPr="009422B8">
        <w:rPr>
          <w:szCs w:val="24"/>
        </w:rPr>
        <w:t xml:space="preserve"> raštą ir nesutikdama dėl jos narei A. T</w:t>
      </w:r>
      <w:r w:rsidR="0056570F">
        <w:rPr>
          <w:szCs w:val="24"/>
        </w:rPr>
        <w:t>.</w:t>
      </w:r>
      <w:r w:rsidRPr="009422B8">
        <w:rPr>
          <w:szCs w:val="24"/>
        </w:rPr>
        <w:t xml:space="preserve"> skiriamo įspėjimo apie galimas pakartotinio darbo pareigų pažeidimo pasekmes, kad atsakovė vilkino įspėjimo apie galimas pakartotinio darbo pareigų pažeidimo pasekmes pateikimo darbuotojai terminą, todėl paskyrė atsakovei DK 217 straipsnio 2 dalies pagrindu 500 Eur baudą. Teismas </w:t>
      </w:r>
      <w:r w:rsidR="00E22C8E" w:rsidRPr="009422B8">
        <w:rPr>
          <w:szCs w:val="24"/>
        </w:rPr>
        <w:t>motyvavo</w:t>
      </w:r>
      <w:r w:rsidRPr="009422B8">
        <w:rPr>
          <w:szCs w:val="24"/>
        </w:rPr>
        <w:t xml:space="preserve"> tokio dydžio baud</w:t>
      </w:r>
      <w:r w:rsidR="00E22C8E" w:rsidRPr="009422B8">
        <w:rPr>
          <w:szCs w:val="24"/>
        </w:rPr>
        <w:t>os paskyrimą</w:t>
      </w:r>
      <w:r w:rsidRPr="009422B8">
        <w:rPr>
          <w:szCs w:val="24"/>
        </w:rPr>
        <w:t xml:space="preserve"> tuo, kad atsakovė yra ne pelno siekianti organizacija, nurodyto dydžio bauda atgrasys ją nuo piktnaudžiavimo ateityje.</w:t>
      </w:r>
    </w:p>
    <w:p w14:paraId="72EADE0A" w14:textId="77777777" w:rsidR="0045739B" w:rsidRPr="009422B8" w:rsidRDefault="0045739B" w:rsidP="0045739B">
      <w:pPr>
        <w:pStyle w:val="Pagrindinistekstas"/>
        <w:spacing w:after="120"/>
        <w:ind w:left="426"/>
        <w:rPr>
          <w:sz w:val="16"/>
          <w:szCs w:val="16"/>
        </w:rPr>
      </w:pPr>
    </w:p>
    <w:p w14:paraId="08DAA818" w14:textId="4029D247" w:rsidR="002A7718" w:rsidRPr="009422B8" w:rsidRDefault="002A7718" w:rsidP="008D08A3">
      <w:pPr>
        <w:pStyle w:val="Sraopastraipa"/>
        <w:numPr>
          <w:ilvl w:val="0"/>
          <w:numId w:val="40"/>
        </w:numPr>
        <w:suppressAutoHyphens/>
        <w:spacing w:after="120" w:line="240" w:lineRule="auto"/>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Apeliacini</w:t>
      </w:r>
      <w:r w:rsidR="00FC4B2B" w:rsidRPr="009422B8">
        <w:rPr>
          <w:rFonts w:ascii="Times New Roman" w:hAnsi="Times New Roman" w:cs="Times New Roman"/>
          <w:sz w:val="24"/>
          <w:szCs w:val="24"/>
          <w:shd w:val="clear" w:color="auto" w:fill="FFFFFF"/>
          <w:lang w:val="lt-LT"/>
        </w:rPr>
        <w:t>o</w:t>
      </w:r>
      <w:r w:rsidR="00BF35EB" w:rsidRPr="009422B8">
        <w:rPr>
          <w:rFonts w:ascii="Times New Roman" w:hAnsi="Times New Roman" w:cs="Times New Roman"/>
          <w:sz w:val="24"/>
          <w:szCs w:val="24"/>
          <w:shd w:val="clear" w:color="auto" w:fill="FFFFFF"/>
          <w:lang w:val="lt-LT"/>
        </w:rPr>
        <w:t xml:space="preserve"> </w:t>
      </w:r>
      <w:r w:rsidRPr="009422B8">
        <w:rPr>
          <w:rFonts w:ascii="Times New Roman" w:hAnsi="Times New Roman" w:cs="Times New Roman"/>
          <w:sz w:val="24"/>
          <w:szCs w:val="24"/>
          <w:shd w:val="clear" w:color="auto" w:fill="FFFFFF"/>
          <w:lang w:val="lt-LT"/>
        </w:rPr>
        <w:t>skund</w:t>
      </w:r>
      <w:r w:rsidR="00FC4B2B" w:rsidRPr="009422B8">
        <w:rPr>
          <w:rFonts w:ascii="Times New Roman" w:hAnsi="Times New Roman" w:cs="Times New Roman"/>
          <w:sz w:val="24"/>
          <w:szCs w:val="24"/>
          <w:shd w:val="clear" w:color="auto" w:fill="FFFFFF"/>
          <w:lang w:val="lt-LT"/>
        </w:rPr>
        <w:t xml:space="preserve">o </w:t>
      </w:r>
      <w:r w:rsidRPr="009422B8">
        <w:rPr>
          <w:rFonts w:ascii="Times New Roman" w:hAnsi="Times New Roman" w:cs="Times New Roman"/>
          <w:sz w:val="24"/>
          <w:szCs w:val="24"/>
          <w:shd w:val="clear" w:color="auto" w:fill="FFFFFF"/>
          <w:lang w:val="lt-LT"/>
        </w:rPr>
        <w:t>ir atsiliepim</w:t>
      </w:r>
      <w:r w:rsidR="00FC4B2B" w:rsidRPr="009422B8">
        <w:rPr>
          <w:rFonts w:ascii="Times New Roman" w:hAnsi="Times New Roman" w:cs="Times New Roman"/>
          <w:sz w:val="24"/>
          <w:szCs w:val="24"/>
          <w:shd w:val="clear" w:color="auto" w:fill="FFFFFF"/>
          <w:lang w:val="lt-LT"/>
        </w:rPr>
        <w:t xml:space="preserve">o </w:t>
      </w:r>
      <w:r w:rsidRPr="009422B8">
        <w:rPr>
          <w:rFonts w:ascii="Times New Roman" w:hAnsi="Times New Roman" w:cs="Times New Roman"/>
          <w:sz w:val="24"/>
          <w:szCs w:val="24"/>
          <w:shd w:val="clear" w:color="auto" w:fill="FFFFFF"/>
          <w:lang w:val="lt-LT"/>
        </w:rPr>
        <w:t>į j</w:t>
      </w:r>
      <w:r w:rsidR="00FC4B2B" w:rsidRPr="009422B8">
        <w:rPr>
          <w:rFonts w:ascii="Times New Roman" w:hAnsi="Times New Roman" w:cs="Times New Roman"/>
          <w:sz w:val="24"/>
          <w:szCs w:val="24"/>
          <w:shd w:val="clear" w:color="auto" w:fill="FFFFFF"/>
          <w:lang w:val="lt-LT"/>
        </w:rPr>
        <w:t>į</w:t>
      </w:r>
      <w:r w:rsidRPr="009422B8">
        <w:rPr>
          <w:rFonts w:ascii="Times New Roman" w:hAnsi="Times New Roman" w:cs="Times New Roman"/>
          <w:sz w:val="24"/>
          <w:szCs w:val="24"/>
          <w:shd w:val="clear" w:color="auto" w:fill="FFFFFF"/>
          <w:lang w:val="lt-LT"/>
        </w:rPr>
        <w:t xml:space="preserve"> argumentai</w:t>
      </w:r>
    </w:p>
    <w:p w14:paraId="0A6A4DB4" w14:textId="77777777" w:rsidR="008D08A3" w:rsidRPr="009422B8" w:rsidRDefault="008D08A3" w:rsidP="008D08A3">
      <w:pPr>
        <w:pStyle w:val="Sraopastraipa"/>
        <w:suppressAutoHyphens/>
        <w:spacing w:after="120" w:line="240" w:lineRule="auto"/>
        <w:ind w:left="567"/>
        <w:contextualSpacing w:val="0"/>
        <w:rPr>
          <w:rFonts w:ascii="Times New Roman" w:hAnsi="Times New Roman" w:cs="Times New Roman"/>
          <w:sz w:val="16"/>
          <w:szCs w:val="16"/>
          <w:shd w:val="clear" w:color="auto" w:fill="FFFFFF"/>
          <w:lang w:val="lt-LT"/>
        </w:rPr>
      </w:pPr>
    </w:p>
    <w:p w14:paraId="5383F7A1" w14:textId="5FB63E06" w:rsidR="00194F06" w:rsidRPr="009422B8" w:rsidRDefault="00D66CDC" w:rsidP="002F28CE">
      <w:pPr>
        <w:pStyle w:val="Pagrindinistekstas"/>
        <w:numPr>
          <w:ilvl w:val="0"/>
          <w:numId w:val="3"/>
        </w:numPr>
        <w:spacing w:after="120"/>
        <w:ind w:left="426"/>
        <w:rPr>
          <w:szCs w:val="24"/>
        </w:rPr>
      </w:pPr>
      <w:r w:rsidRPr="009422B8">
        <w:rPr>
          <w:szCs w:val="24"/>
        </w:rPr>
        <w:t>Atsakovė Įkalinimo įstaigų medicinos darbuotojų profesinė sąjunga „Solidarumas“ pateikė apeliacinį skundą, kuriuo prašo panaikinti Vilniaus miesto apylinkės teismo 2024 m. spalio 17 d. sprendimą ir priimti naują sprendimą atmesti ieškinį</w:t>
      </w:r>
      <w:r w:rsidR="00D1150E" w:rsidRPr="009422B8">
        <w:rPr>
          <w:szCs w:val="24"/>
        </w:rPr>
        <w:t xml:space="preserve">. </w:t>
      </w:r>
      <w:r w:rsidR="002A7718" w:rsidRPr="009422B8">
        <w:rPr>
          <w:szCs w:val="24"/>
        </w:rPr>
        <w:t xml:space="preserve">Apeliacinis skundas grindžiamas šiais </w:t>
      </w:r>
      <w:r w:rsidR="00973C2E" w:rsidRPr="009422B8">
        <w:rPr>
          <w:szCs w:val="24"/>
        </w:rPr>
        <w:t>argumentais</w:t>
      </w:r>
      <w:r w:rsidR="002A7718" w:rsidRPr="009422B8">
        <w:rPr>
          <w:szCs w:val="24"/>
        </w:rPr>
        <w:t>:</w:t>
      </w:r>
      <w:bookmarkStart w:id="4" w:name="_Hlk160620333"/>
    </w:p>
    <w:p w14:paraId="6DA0AB78" w14:textId="79D011B7" w:rsidR="00006243" w:rsidRPr="009422B8" w:rsidRDefault="00AD3E24" w:rsidP="00327715">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eastAsia="Times New Roman" w:hAnsi="Times New Roman" w:cs="Times New Roman"/>
          <w:b/>
          <w:bCs/>
          <w:sz w:val="24"/>
          <w:szCs w:val="24"/>
          <w:lang w:val="lt-LT"/>
        </w:rPr>
        <w:t xml:space="preserve"> </w:t>
      </w:r>
      <w:r w:rsidR="00D66CDC" w:rsidRPr="009422B8">
        <w:rPr>
          <w:rFonts w:ascii="Times New Roman" w:eastAsia="Times New Roman" w:hAnsi="Times New Roman" w:cs="Times New Roman"/>
          <w:sz w:val="24"/>
          <w:szCs w:val="24"/>
          <w:lang w:val="lt-LT"/>
        </w:rPr>
        <w:t xml:space="preserve">Pirmosios instancijos teismas, nustatęs, kad </w:t>
      </w:r>
      <w:r w:rsidR="005448A5" w:rsidRPr="009422B8">
        <w:rPr>
          <w:rFonts w:ascii="Times New Roman" w:eastAsia="Times New Roman" w:hAnsi="Times New Roman" w:cs="Times New Roman"/>
          <w:sz w:val="24"/>
          <w:szCs w:val="24"/>
          <w:lang w:val="lt-LT"/>
        </w:rPr>
        <w:t xml:space="preserve">darbuotoja </w:t>
      </w:r>
      <w:r w:rsidR="00D66CDC" w:rsidRPr="009422B8">
        <w:rPr>
          <w:rFonts w:ascii="Times New Roman" w:eastAsia="Times New Roman" w:hAnsi="Times New Roman" w:cs="Times New Roman"/>
          <w:sz w:val="24"/>
          <w:szCs w:val="24"/>
          <w:lang w:val="lt-LT"/>
        </w:rPr>
        <w:t>A. T</w:t>
      </w:r>
      <w:r w:rsidR="0056570F">
        <w:rPr>
          <w:rFonts w:ascii="Times New Roman" w:eastAsia="Times New Roman" w:hAnsi="Times New Roman" w:cs="Times New Roman"/>
          <w:sz w:val="24"/>
          <w:szCs w:val="24"/>
          <w:lang w:val="lt-LT"/>
        </w:rPr>
        <w:t>.</w:t>
      </w:r>
      <w:r w:rsidR="00D66CDC" w:rsidRPr="009422B8">
        <w:rPr>
          <w:rFonts w:ascii="Times New Roman" w:eastAsia="Times New Roman" w:hAnsi="Times New Roman" w:cs="Times New Roman"/>
          <w:sz w:val="24"/>
          <w:szCs w:val="24"/>
          <w:lang w:val="lt-LT"/>
        </w:rPr>
        <w:t xml:space="preserve"> nėra profesinės </w:t>
      </w:r>
      <w:r w:rsidR="00006243" w:rsidRPr="009422B8">
        <w:rPr>
          <w:rFonts w:ascii="Times New Roman" w:eastAsia="Times New Roman" w:hAnsi="Times New Roman" w:cs="Times New Roman"/>
          <w:sz w:val="24"/>
          <w:szCs w:val="24"/>
          <w:lang w:val="lt-LT"/>
        </w:rPr>
        <w:t>sąjungos atstovaujamojo ar valdymo organo narė, bet tik profesinės sąjungos narė</w:t>
      </w:r>
      <w:r w:rsidR="00327715" w:rsidRPr="009422B8">
        <w:rPr>
          <w:rFonts w:ascii="Times New Roman" w:eastAsia="Times New Roman" w:hAnsi="Times New Roman" w:cs="Times New Roman"/>
          <w:sz w:val="24"/>
          <w:szCs w:val="24"/>
          <w:lang w:val="lt-LT"/>
        </w:rPr>
        <w:t>,</w:t>
      </w:r>
      <w:r w:rsidR="00006243" w:rsidRPr="009422B8">
        <w:rPr>
          <w:rFonts w:ascii="Times New Roman" w:eastAsia="Times New Roman" w:hAnsi="Times New Roman" w:cs="Times New Roman"/>
          <w:sz w:val="24"/>
          <w:szCs w:val="24"/>
          <w:lang w:val="lt-LT"/>
        </w:rPr>
        <w:t xml:space="preserve"> nurodė, kad pagal </w:t>
      </w:r>
      <w:r w:rsidR="00A93652" w:rsidRPr="009422B8">
        <w:rPr>
          <w:rFonts w:ascii="Times New Roman" w:eastAsia="Times New Roman" w:hAnsi="Times New Roman" w:cs="Times New Roman"/>
          <w:sz w:val="24"/>
          <w:szCs w:val="24"/>
          <w:lang w:val="lt-LT"/>
        </w:rPr>
        <w:t>Lietuvos Respublikos p</w:t>
      </w:r>
      <w:r w:rsidR="00006243" w:rsidRPr="009422B8">
        <w:rPr>
          <w:rFonts w:ascii="Times New Roman" w:eastAsia="Times New Roman" w:hAnsi="Times New Roman" w:cs="Times New Roman"/>
          <w:sz w:val="24"/>
          <w:szCs w:val="24"/>
          <w:lang w:val="lt-LT"/>
        </w:rPr>
        <w:t xml:space="preserve">rofesinių sąjungų įstatymo 21 straipsnio 2 dalį nereikalingas atsakovės sutikimas dėl drausminės nuobaudos skyrimo </w:t>
      </w:r>
      <w:r w:rsidR="005448A5" w:rsidRPr="009422B8">
        <w:rPr>
          <w:rFonts w:ascii="Times New Roman" w:eastAsia="Times New Roman" w:hAnsi="Times New Roman" w:cs="Times New Roman"/>
          <w:sz w:val="24"/>
          <w:szCs w:val="24"/>
          <w:lang w:val="lt-LT"/>
        </w:rPr>
        <w:t>šiai darbuotojai</w:t>
      </w:r>
      <w:r w:rsidR="00C40A84" w:rsidRPr="009422B8">
        <w:rPr>
          <w:rFonts w:ascii="Times New Roman" w:hAnsi="Times New Roman" w:cs="Times New Roman"/>
          <w:sz w:val="24"/>
          <w:szCs w:val="24"/>
          <w:lang w:val="lt-LT"/>
        </w:rPr>
        <w:t>.</w:t>
      </w:r>
      <w:r w:rsidR="00006243" w:rsidRPr="009422B8">
        <w:rPr>
          <w:rFonts w:ascii="Times New Roman" w:hAnsi="Times New Roman" w:cs="Times New Roman"/>
          <w:sz w:val="24"/>
          <w:szCs w:val="24"/>
          <w:lang w:val="lt-LT"/>
        </w:rPr>
        <w:t xml:space="preserve"> Kartu teismas padarė prieštaraujančią jo nustatytai aplinkybei išvadą, kad ieškovė turėjo pareigą gauti atsakovės sutikimą įspėti A. T</w:t>
      </w:r>
      <w:r w:rsidR="0056570F">
        <w:rPr>
          <w:rFonts w:ascii="Times New Roman" w:hAnsi="Times New Roman" w:cs="Times New Roman"/>
          <w:sz w:val="24"/>
          <w:szCs w:val="24"/>
          <w:lang w:val="lt-LT"/>
        </w:rPr>
        <w:t>.</w:t>
      </w:r>
      <w:r w:rsidR="00006243" w:rsidRPr="009422B8">
        <w:rPr>
          <w:rFonts w:ascii="Times New Roman" w:hAnsi="Times New Roman" w:cs="Times New Roman"/>
          <w:sz w:val="24"/>
          <w:szCs w:val="24"/>
          <w:lang w:val="lt-LT"/>
        </w:rPr>
        <w:t xml:space="preserve"> apie galimybę nutraukti darbo sutartį už tokį patį pakartotinį darbo pareigų pažeidimą. Pirmosios instancijos teismas, vertindamas į bylą pateiktą ieškovės raštą „Dėl sutikimo skirti tarnybinę nuobaudą A</w:t>
      </w:r>
      <w:r w:rsidR="0056570F">
        <w:rPr>
          <w:rFonts w:ascii="Times New Roman" w:hAnsi="Times New Roman" w:cs="Times New Roman"/>
          <w:sz w:val="24"/>
          <w:szCs w:val="24"/>
          <w:lang w:val="lt-LT"/>
        </w:rPr>
        <w:t>.</w:t>
      </w:r>
      <w:r w:rsidR="00006243" w:rsidRPr="009422B8">
        <w:rPr>
          <w:rFonts w:ascii="Times New Roman" w:hAnsi="Times New Roman" w:cs="Times New Roman"/>
          <w:sz w:val="24"/>
          <w:szCs w:val="24"/>
          <w:lang w:val="lt-LT"/>
        </w:rPr>
        <w:t xml:space="preserve"> T</w:t>
      </w:r>
      <w:r w:rsidR="0056570F">
        <w:rPr>
          <w:rFonts w:ascii="Times New Roman" w:hAnsi="Times New Roman" w:cs="Times New Roman"/>
          <w:sz w:val="24"/>
          <w:szCs w:val="24"/>
          <w:lang w:val="lt-LT"/>
        </w:rPr>
        <w:t>.</w:t>
      </w:r>
      <w:r w:rsidR="00006243" w:rsidRPr="009422B8">
        <w:rPr>
          <w:rFonts w:ascii="Times New Roman" w:hAnsi="Times New Roman" w:cs="Times New Roman"/>
          <w:sz w:val="24"/>
          <w:szCs w:val="24"/>
          <w:lang w:val="lt-LT"/>
        </w:rPr>
        <w:t xml:space="preserve">“, neatsižvelgė į tai, kad iš šio rašto turinio neaišku, ko prašė ieškovė iš atsakovės, t. y. ar ieškovė klausė atsakovės nuomonės dėl tarnybinės nuobaudos, ar drausminės nuobaudos, ar įspėjimo darbuotojai </w:t>
      </w:r>
      <w:r w:rsidR="001C5126" w:rsidRPr="009422B8">
        <w:rPr>
          <w:rFonts w:ascii="Times New Roman" w:hAnsi="Times New Roman" w:cs="Times New Roman"/>
          <w:sz w:val="24"/>
          <w:szCs w:val="24"/>
          <w:lang w:val="lt-LT"/>
        </w:rPr>
        <w:t xml:space="preserve">- </w:t>
      </w:r>
      <w:r w:rsidR="00006243" w:rsidRPr="009422B8">
        <w:rPr>
          <w:rFonts w:ascii="Times New Roman" w:hAnsi="Times New Roman" w:cs="Times New Roman"/>
          <w:sz w:val="24"/>
          <w:szCs w:val="24"/>
          <w:lang w:val="lt-LT"/>
        </w:rPr>
        <w:t xml:space="preserve">profesinės sąjungos narei. </w:t>
      </w:r>
      <w:r w:rsidR="00327715" w:rsidRPr="009422B8">
        <w:rPr>
          <w:rFonts w:ascii="Times New Roman" w:hAnsi="Times New Roman" w:cs="Times New Roman"/>
          <w:sz w:val="24"/>
          <w:szCs w:val="24"/>
          <w:lang w:val="lt-LT"/>
        </w:rPr>
        <w:t xml:space="preserve">Ieškovė paduotu ieškiniu reikalavo panaikinti neprivalomą kitos šalies nuomonę, nesukuriančią </w:t>
      </w:r>
      <w:r w:rsidR="005448A5" w:rsidRPr="009422B8">
        <w:rPr>
          <w:rFonts w:ascii="Times New Roman" w:hAnsi="Times New Roman" w:cs="Times New Roman"/>
          <w:sz w:val="24"/>
          <w:szCs w:val="24"/>
          <w:lang w:val="lt-LT"/>
        </w:rPr>
        <w:t>ieškovei</w:t>
      </w:r>
      <w:r w:rsidR="00327715" w:rsidRPr="009422B8">
        <w:rPr>
          <w:rFonts w:ascii="Times New Roman" w:hAnsi="Times New Roman" w:cs="Times New Roman"/>
          <w:sz w:val="24"/>
          <w:szCs w:val="24"/>
          <w:lang w:val="lt-LT"/>
        </w:rPr>
        <w:t xml:space="preserve"> materialinių teisinių padarinių. Teismas nepagrįstai konstatavo, kad ieškovė gali reikalauti panaikinti tokio pobūdžio kitos šalies nuomonę. Tokiu procesiniu sprendimu pirmosios instancijos teismas nukrypo nuo aukštesnės instancijos teismo praktikos, kurioje pasisakyta, kad </w:t>
      </w:r>
      <w:r w:rsidR="005448A5" w:rsidRPr="009422B8">
        <w:rPr>
          <w:rFonts w:ascii="Times New Roman" w:hAnsi="Times New Roman" w:cs="Times New Roman"/>
          <w:sz w:val="24"/>
          <w:szCs w:val="24"/>
          <w:lang w:val="lt-LT"/>
        </w:rPr>
        <w:t xml:space="preserve">tokio pobūdžio </w:t>
      </w:r>
      <w:r w:rsidR="00327715" w:rsidRPr="009422B8">
        <w:rPr>
          <w:rFonts w:ascii="Times New Roman" w:hAnsi="Times New Roman" w:cs="Times New Roman"/>
          <w:sz w:val="24"/>
          <w:szCs w:val="24"/>
          <w:lang w:val="lt-LT"/>
        </w:rPr>
        <w:t>nesukuriantis teisinių pasekmių ieškinio reikalavimas turi būti paliktas nenagrinėtu, nes ieškovės ginčijamas atsakovės atsisakymas duoti sutikimą atleisti trečiuosius asmenis iš darbo nėra privaloma atsakomybės taikymo už darbo pareigų pažeidimus procedūros sudedamoji dalis (Kauno apygardos teismo 2024 m. spalio 10 d. nutartis civilinėje byloje Nr. e2S-1512-945/2024). Pirmosios instancijos teismo sprendimas turėtų būti panaikintas, nes atsakovės pirmininkės 2024 m. kovo 26 d. raštas Nr. 3-S „Dėl nesutikimo skirti tarnybinę nuobaudą A</w:t>
      </w:r>
      <w:r w:rsidR="0056570F">
        <w:rPr>
          <w:rFonts w:ascii="Times New Roman" w:hAnsi="Times New Roman" w:cs="Times New Roman"/>
          <w:sz w:val="24"/>
          <w:szCs w:val="24"/>
          <w:lang w:val="lt-LT"/>
        </w:rPr>
        <w:t>. T.</w:t>
      </w:r>
      <w:r w:rsidR="00327715" w:rsidRPr="009422B8">
        <w:rPr>
          <w:rFonts w:ascii="Times New Roman" w:hAnsi="Times New Roman" w:cs="Times New Roman"/>
          <w:sz w:val="24"/>
          <w:szCs w:val="24"/>
          <w:lang w:val="lt-LT"/>
        </w:rPr>
        <w:t xml:space="preserve">“ nesukuria atsakovei materialinių teisinių padarinių, o </w:t>
      </w:r>
      <w:r w:rsidR="002752C1" w:rsidRPr="009422B8">
        <w:rPr>
          <w:rFonts w:ascii="Times New Roman" w:hAnsi="Times New Roman" w:cs="Times New Roman"/>
          <w:sz w:val="24"/>
          <w:szCs w:val="24"/>
          <w:lang w:val="lt-LT"/>
        </w:rPr>
        <w:t xml:space="preserve">skundžiamas teismo sprendimas </w:t>
      </w:r>
      <w:r w:rsidR="00327715" w:rsidRPr="009422B8">
        <w:rPr>
          <w:rFonts w:ascii="Times New Roman" w:hAnsi="Times New Roman" w:cs="Times New Roman"/>
          <w:sz w:val="24"/>
          <w:szCs w:val="24"/>
          <w:lang w:val="lt-LT"/>
        </w:rPr>
        <w:t xml:space="preserve">atima iš atsakovės galimybę kritikuoti ieškovę ir reikšti prašymus (Profesinių sąjungų įstatymo 3 straipsnis). </w:t>
      </w:r>
    </w:p>
    <w:p w14:paraId="47E74685" w14:textId="337A8ED0" w:rsidR="00826204" w:rsidRPr="009422B8" w:rsidRDefault="007C13C8" w:rsidP="00826204">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hAnsi="Times New Roman" w:cs="Times New Roman"/>
          <w:sz w:val="24"/>
          <w:szCs w:val="24"/>
          <w:lang w:val="lt-LT"/>
        </w:rPr>
        <w:t xml:space="preserve"> </w:t>
      </w:r>
      <w:r w:rsidR="00AF4BE2" w:rsidRPr="009422B8">
        <w:rPr>
          <w:rFonts w:ascii="Times New Roman" w:hAnsi="Times New Roman" w:cs="Times New Roman"/>
          <w:sz w:val="24"/>
          <w:szCs w:val="24"/>
          <w:lang w:val="lt-LT"/>
        </w:rPr>
        <w:t>Pirmosios instancijos teismas be pagrindo vadovavosi kasacinio teismo praktika, nurodyta, Lietuvos Aukščiausiojo Teismo 2012 m. gegužės 24 d. nutartyje, priimtoje civilinėje byloje Nr. 3K-3-248/2012, nes šioje nutartyje pasisakyta dėl profesinės sąjungos valdymo organo sutikimo, atleidžiant ar skiriant drausmines nuobaudas profesinės sąjungos valdymo organo nariams. A. T</w:t>
      </w:r>
      <w:r w:rsidR="0056570F">
        <w:rPr>
          <w:rFonts w:ascii="Times New Roman" w:hAnsi="Times New Roman" w:cs="Times New Roman"/>
          <w:sz w:val="24"/>
          <w:szCs w:val="24"/>
          <w:lang w:val="lt-LT"/>
        </w:rPr>
        <w:t>.</w:t>
      </w:r>
      <w:r w:rsidR="00AF4BE2" w:rsidRPr="009422B8">
        <w:rPr>
          <w:rFonts w:ascii="Times New Roman" w:hAnsi="Times New Roman" w:cs="Times New Roman"/>
          <w:sz w:val="24"/>
          <w:szCs w:val="24"/>
          <w:lang w:val="lt-LT"/>
        </w:rPr>
        <w:t xml:space="preserve"> nėra atsakovės valdymo organo narė. Šiuo atveju teisės aktuose nenumatyta darbdavės pareiga gauti išankstinį profesinės sąjungos sutikimą.</w:t>
      </w:r>
      <w:r w:rsidR="00826204" w:rsidRPr="009422B8">
        <w:rPr>
          <w:rFonts w:ascii="Times New Roman" w:hAnsi="Times New Roman" w:cs="Times New Roman"/>
          <w:sz w:val="24"/>
          <w:szCs w:val="24"/>
          <w:lang w:val="lt-LT"/>
        </w:rPr>
        <w:t xml:space="preserve"> Pirmosios instancijos teismas savo sprendime pats pripažino, kad atsakovė ne priėmė valdymo organo sprendimą, draudžiantį įspėti A. T</w:t>
      </w:r>
      <w:r w:rsidR="0056570F">
        <w:rPr>
          <w:rFonts w:ascii="Times New Roman" w:hAnsi="Times New Roman" w:cs="Times New Roman"/>
          <w:sz w:val="24"/>
          <w:szCs w:val="24"/>
          <w:lang w:val="lt-LT"/>
        </w:rPr>
        <w:t>.</w:t>
      </w:r>
      <w:r w:rsidR="00A93652" w:rsidRPr="009422B8">
        <w:rPr>
          <w:rFonts w:ascii="Times New Roman" w:hAnsi="Times New Roman" w:cs="Times New Roman"/>
          <w:sz w:val="24"/>
          <w:szCs w:val="24"/>
          <w:lang w:val="lt-LT"/>
        </w:rPr>
        <w:t>, bet pateikė nuomonę</w:t>
      </w:r>
      <w:r w:rsidR="00826204" w:rsidRPr="009422B8">
        <w:rPr>
          <w:rFonts w:ascii="Times New Roman" w:hAnsi="Times New Roman" w:cs="Times New Roman"/>
          <w:sz w:val="24"/>
          <w:szCs w:val="24"/>
          <w:lang w:val="lt-LT"/>
        </w:rPr>
        <w:t xml:space="preserve">. Todėl </w:t>
      </w:r>
      <w:bookmarkStart w:id="5" w:name="_Hlk188455706"/>
      <w:r w:rsidR="00826204" w:rsidRPr="009422B8">
        <w:rPr>
          <w:rFonts w:ascii="Times New Roman" w:hAnsi="Times New Roman" w:cs="Times New Roman"/>
          <w:sz w:val="24"/>
          <w:szCs w:val="24"/>
          <w:lang w:val="lt-LT"/>
        </w:rPr>
        <w:t xml:space="preserve">pirmosios instancijos teismas padarė klaidingą išvadą, kad trečiojo asmens elgesys galėjo suvaržyti darbdavės siekį užtikrinti </w:t>
      </w:r>
      <w:r w:rsidR="00826204" w:rsidRPr="009422B8">
        <w:rPr>
          <w:rFonts w:ascii="Times New Roman" w:hAnsi="Times New Roman" w:cs="Times New Roman"/>
          <w:sz w:val="24"/>
          <w:szCs w:val="24"/>
          <w:lang w:val="lt-LT"/>
        </w:rPr>
        <w:lastRenderedPageBreak/>
        <w:t xml:space="preserve">medicinos įstaigos pagrindinių funkcijų tinkamą vykdymą ir sukelti skaudžias pasekmes </w:t>
      </w:r>
      <w:r w:rsidR="002752C1" w:rsidRPr="009422B8">
        <w:rPr>
          <w:rFonts w:ascii="Times New Roman" w:hAnsi="Times New Roman" w:cs="Times New Roman"/>
          <w:sz w:val="24"/>
          <w:szCs w:val="24"/>
          <w:lang w:val="lt-LT"/>
        </w:rPr>
        <w:t>kitų</w:t>
      </w:r>
      <w:r w:rsidR="00826204" w:rsidRPr="009422B8">
        <w:rPr>
          <w:rFonts w:ascii="Times New Roman" w:hAnsi="Times New Roman" w:cs="Times New Roman"/>
          <w:sz w:val="24"/>
          <w:szCs w:val="24"/>
          <w:lang w:val="lt-LT"/>
        </w:rPr>
        <w:t xml:space="preserve"> asmenų sveikatai ir gyvybei, kad šiuo atveju atsakovės atsisakymas duoti raštišką sutikimą skirti </w:t>
      </w:r>
      <w:r w:rsidR="002752C1" w:rsidRPr="009422B8">
        <w:rPr>
          <w:rFonts w:ascii="Times New Roman" w:hAnsi="Times New Roman" w:cs="Times New Roman"/>
          <w:sz w:val="24"/>
          <w:szCs w:val="24"/>
          <w:lang w:val="lt-LT"/>
        </w:rPr>
        <w:t>A.</w:t>
      </w:r>
      <w:r w:rsidR="001C5126" w:rsidRPr="009422B8">
        <w:rPr>
          <w:rFonts w:ascii="Times New Roman" w:hAnsi="Times New Roman" w:cs="Times New Roman"/>
          <w:sz w:val="24"/>
          <w:szCs w:val="24"/>
          <w:lang w:val="lt-LT"/>
        </w:rPr>
        <w:t> </w:t>
      </w:r>
      <w:r w:rsidR="002752C1" w:rsidRPr="009422B8">
        <w:rPr>
          <w:rFonts w:ascii="Times New Roman" w:hAnsi="Times New Roman" w:cs="Times New Roman"/>
          <w:sz w:val="24"/>
          <w:szCs w:val="24"/>
          <w:lang w:val="lt-LT"/>
        </w:rPr>
        <w:t>T</w:t>
      </w:r>
      <w:r w:rsidR="0056570F">
        <w:rPr>
          <w:rFonts w:ascii="Times New Roman" w:hAnsi="Times New Roman" w:cs="Times New Roman"/>
          <w:sz w:val="24"/>
          <w:szCs w:val="24"/>
          <w:lang w:val="lt-LT"/>
        </w:rPr>
        <w:t>.</w:t>
      </w:r>
      <w:r w:rsidR="00826204" w:rsidRPr="009422B8">
        <w:rPr>
          <w:rFonts w:ascii="Times New Roman" w:hAnsi="Times New Roman" w:cs="Times New Roman"/>
          <w:sz w:val="24"/>
          <w:szCs w:val="24"/>
          <w:lang w:val="lt-LT"/>
        </w:rPr>
        <w:t xml:space="preserve"> įspėjimą apie galimas pakartotinio darbo pareigų pažeidimo pasekmes yra nepagrįstas ir pažeidžiantis darbdavės interesus</w:t>
      </w:r>
      <w:bookmarkEnd w:id="5"/>
      <w:r w:rsidR="00826204" w:rsidRPr="009422B8">
        <w:rPr>
          <w:rFonts w:ascii="Times New Roman" w:hAnsi="Times New Roman" w:cs="Times New Roman"/>
          <w:sz w:val="24"/>
          <w:szCs w:val="24"/>
          <w:lang w:val="lt-LT"/>
        </w:rPr>
        <w:t>.</w:t>
      </w:r>
      <w:r w:rsidR="006B6D0A" w:rsidRPr="009422B8">
        <w:rPr>
          <w:rFonts w:ascii="Times New Roman" w:hAnsi="Times New Roman" w:cs="Times New Roman"/>
          <w:sz w:val="24"/>
          <w:szCs w:val="24"/>
          <w:lang w:val="lt-LT"/>
        </w:rPr>
        <w:t xml:space="preserve"> Atsakovė</w:t>
      </w:r>
      <w:r w:rsidR="002752C1" w:rsidRPr="009422B8">
        <w:rPr>
          <w:rFonts w:ascii="Times New Roman" w:hAnsi="Times New Roman" w:cs="Times New Roman"/>
          <w:sz w:val="24"/>
          <w:szCs w:val="24"/>
          <w:lang w:val="lt-LT"/>
        </w:rPr>
        <w:t>s</w:t>
      </w:r>
      <w:r w:rsidR="006B6D0A" w:rsidRPr="009422B8">
        <w:rPr>
          <w:rFonts w:ascii="Times New Roman" w:hAnsi="Times New Roman" w:cs="Times New Roman"/>
          <w:sz w:val="24"/>
          <w:szCs w:val="24"/>
          <w:lang w:val="lt-LT"/>
        </w:rPr>
        <w:t xml:space="preserve"> pirmininkės raštas negali pažeisti  darbdavės interesų, nes nesukuria šiai materialinių teisinių padarinių ir nekliudo įspėti A. T</w:t>
      </w:r>
      <w:r w:rsidR="0056570F">
        <w:rPr>
          <w:rFonts w:ascii="Times New Roman" w:hAnsi="Times New Roman" w:cs="Times New Roman"/>
          <w:sz w:val="24"/>
          <w:szCs w:val="24"/>
          <w:lang w:val="lt-LT"/>
        </w:rPr>
        <w:t>.</w:t>
      </w:r>
      <w:r w:rsidR="006B6D0A" w:rsidRPr="009422B8">
        <w:rPr>
          <w:rFonts w:ascii="Times New Roman" w:hAnsi="Times New Roman" w:cs="Times New Roman"/>
          <w:sz w:val="24"/>
          <w:szCs w:val="24"/>
          <w:lang w:val="lt-LT"/>
        </w:rPr>
        <w:t xml:space="preserve"> apie galimybę nutraukti darbo sutartį už tokį pat pakartotinį darbo pareigų pažeidimą. Atsakovė nepriėmė sprendimo, ribojančio darbdavės teisę, interesą įspėti A. T</w:t>
      </w:r>
      <w:r w:rsidR="0056570F">
        <w:rPr>
          <w:rFonts w:ascii="Times New Roman" w:hAnsi="Times New Roman" w:cs="Times New Roman"/>
          <w:sz w:val="24"/>
          <w:szCs w:val="24"/>
          <w:lang w:val="lt-LT"/>
        </w:rPr>
        <w:t>.</w:t>
      </w:r>
      <w:r w:rsidR="006B6D0A" w:rsidRPr="009422B8">
        <w:rPr>
          <w:rFonts w:ascii="Times New Roman" w:hAnsi="Times New Roman" w:cs="Times New Roman"/>
          <w:sz w:val="24"/>
          <w:szCs w:val="24"/>
          <w:lang w:val="lt-LT"/>
        </w:rPr>
        <w:t xml:space="preserve"> apie galimybę nutraukti darbo sutartį už tokį patį pakartotinį darbo pareigų pažeidimą. </w:t>
      </w:r>
    </w:p>
    <w:p w14:paraId="3D8BC68F" w14:textId="212C70F2" w:rsidR="007C13C8" w:rsidRPr="009422B8" w:rsidRDefault="007C13C8" w:rsidP="007C13C8">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hAnsi="Times New Roman" w:cs="Times New Roman"/>
          <w:sz w:val="24"/>
          <w:szCs w:val="24"/>
          <w:lang w:val="lt-LT"/>
        </w:rPr>
        <w:t xml:space="preserve"> </w:t>
      </w:r>
      <w:r w:rsidR="006B6D0A" w:rsidRPr="009422B8">
        <w:rPr>
          <w:rFonts w:ascii="Times New Roman" w:hAnsi="Times New Roman" w:cs="Times New Roman"/>
          <w:sz w:val="24"/>
          <w:szCs w:val="24"/>
          <w:lang w:val="lt-LT"/>
        </w:rPr>
        <w:t>Pirmosios instancijos teismas, pripažinęs, kad</w:t>
      </w:r>
      <w:r w:rsidR="00BB1608" w:rsidRPr="009422B8">
        <w:rPr>
          <w:rFonts w:ascii="Times New Roman" w:hAnsi="Times New Roman" w:cs="Times New Roman"/>
          <w:sz w:val="24"/>
          <w:szCs w:val="24"/>
          <w:lang w:val="lt-LT"/>
        </w:rPr>
        <w:t xml:space="preserve"> apskųstas</w:t>
      </w:r>
      <w:r w:rsidR="006B6D0A" w:rsidRPr="009422B8">
        <w:rPr>
          <w:rFonts w:ascii="Times New Roman" w:hAnsi="Times New Roman" w:cs="Times New Roman"/>
          <w:sz w:val="24"/>
          <w:szCs w:val="24"/>
          <w:lang w:val="lt-LT"/>
        </w:rPr>
        <w:t xml:space="preserve"> atsakovės raštas yra piktnaudžiavimas teise</w:t>
      </w:r>
      <w:r w:rsidR="002752C1" w:rsidRPr="009422B8">
        <w:rPr>
          <w:rFonts w:ascii="Times New Roman" w:hAnsi="Times New Roman" w:cs="Times New Roman"/>
          <w:sz w:val="24"/>
          <w:szCs w:val="24"/>
          <w:lang w:val="lt-LT"/>
        </w:rPr>
        <w:t>,</w:t>
      </w:r>
      <w:r w:rsidR="006B6D0A" w:rsidRPr="009422B8">
        <w:rPr>
          <w:rFonts w:ascii="Times New Roman" w:hAnsi="Times New Roman" w:cs="Times New Roman"/>
          <w:sz w:val="24"/>
          <w:szCs w:val="24"/>
          <w:lang w:val="lt-LT"/>
        </w:rPr>
        <w:t xml:space="preserve"> tokiu būdu </w:t>
      </w:r>
      <w:r w:rsidR="00915BD9" w:rsidRPr="009422B8">
        <w:rPr>
          <w:rFonts w:ascii="Times New Roman" w:hAnsi="Times New Roman" w:cs="Times New Roman"/>
          <w:sz w:val="24"/>
          <w:szCs w:val="24"/>
          <w:lang w:val="lt-LT"/>
        </w:rPr>
        <w:t xml:space="preserve">atėmė </w:t>
      </w:r>
      <w:r w:rsidR="006B6D0A" w:rsidRPr="009422B8">
        <w:rPr>
          <w:rFonts w:ascii="Times New Roman" w:hAnsi="Times New Roman" w:cs="Times New Roman"/>
          <w:sz w:val="24"/>
          <w:szCs w:val="24"/>
          <w:lang w:val="lt-LT"/>
        </w:rPr>
        <w:t xml:space="preserve">iš atsakovės </w:t>
      </w:r>
      <w:r w:rsidR="00915BD9" w:rsidRPr="009422B8">
        <w:rPr>
          <w:rFonts w:ascii="Times New Roman" w:hAnsi="Times New Roman" w:cs="Times New Roman"/>
          <w:sz w:val="24"/>
          <w:szCs w:val="24"/>
          <w:lang w:val="lt-LT"/>
        </w:rPr>
        <w:t xml:space="preserve">galimybę </w:t>
      </w:r>
      <w:r w:rsidR="006B6D0A" w:rsidRPr="009422B8">
        <w:rPr>
          <w:rFonts w:ascii="Times New Roman" w:hAnsi="Times New Roman" w:cs="Times New Roman"/>
          <w:sz w:val="24"/>
          <w:szCs w:val="24"/>
          <w:lang w:val="lt-LT"/>
        </w:rPr>
        <w:t xml:space="preserve">laisvai organizuoti savo veiklą, </w:t>
      </w:r>
      <w:r w:rsidR="005448A5" w:rsidRPr="009422B8">
        <w:rPr>
          <w:rFonts w:ascii="Times New Roman" w:hAnsi="Times New Roman" w:cs="Times New Roman"/>
          <w:sz w:val="24"/>
          <w:szCs w:val="24"/>
          <w:lang w:val="lt-LT"/>
        </w:rPr>
        <w:t xml:space="preserve">kritikuoti darbdavio sprendimus, reikšti nuomonę, prieštaraujančią darbdavio sprendimams bei reikšti darbdaviui prašymus. Pirmosios instancijos teismo paskirta atsakovei </w:t>
      </w:r>
      <w:r w:rsidR="00A56D12" w:rsidRPr="009422B8">
        <w:rPr>
          <w:rFonts w:ascii="Times New Roman" w:hAnsi="Times New Roman" w:cs="Times New Roman"/>
          <w:sz w:val="24"/>
          <w:szCs w:val="24"/>
          <w:lang w:val="lt-LT"/>
        </w:rPr>
        <w:t xml:space="preserve">500 Eur </w:t>
      </w:r>
      <w:r w:rsidR="005448A5" w:rsidRPr="009422B8">
        <w:rPr>
          <w:rFonts w:ascii="Times New Roman" w:hAnsi="Times New Roman" w:cs="Times New Roman"/>
          <w:sz w:val="24"/>
          <w:szCs w:val="24"/>
          <w:lang w:val="lt-LT"/>
        </w:rPr>
        <w:t xml:space="preserve">bauda sutrikdo ir riboja jos </w:t>
      </w:r>
      <w:r w:rsidR="00A56D12" w:rsidRPr="009422B8">
        <w:rPr>
          <w:rFonts w:ascii="Times New Roman" w:hAnsi="Times New Roman" w:cs="Times New Roman"/>
          <w:sz w:val="24"/>
          <w:szCs w:val="24"/>
          <w:lang w:val="lt-LT"/>
        </w:rPr>
        <w:t xml:space="preserve">kaip nekomercinės įstaigos </w:t>
      </w:r>
      <w:r w:rsidR="005448A5" w:rsidRPr="009422B8">
        <w:rPr>
          <w:rFonts w:ascii="Times New Roman" w:hAnsi="Times New Roman" w:cs="Times New Roman"/>
          <w:sz w:val="24"/>
          <w:szCs w:val="24"/>
          <w:lang w:val="lt-LT"/>
        </w:rPr>
        <w:t>aktyvi</w:t>
      </w:r>
      <w:r w:rsidR="00A56D12" w:rsidRPr="009422B8">
        <w:rPr>
          <w:rFonts w:ascii="Times New Roman" w:hAnsi="Times New Roman" w:cs="Times New Roman"/>
          <w:sz w:val="24"/>
          <w:szCs w:val="24"/>
          <w:lang w:val="lt-LT"/>
        </w:rPr>
        <w:t>ą</w:t>
      </w:r>
      <w:r w:rsidR="005448A5" w:rsidRPr="009422B8">
        <w:rPr>
          <w:rFonts w:ascii="Times New Roman" w:hAnsi="Times New Roman" w:cs="Times New Roman"/>
          <w:sz w:val="24"/>
          <w:szCs w:val="24"/>
          <w:lang w:val="lt-LT"/>
        </w:rPr>
        <w:t xml:space="preserve"> veiklą. Tokiu būdu yra pažeidžiamas visuomeninis interesas turėti veiksmingą ir nepriklausomą darbuotojų socialinių teisių ir interesų gynimo instituciją. Nacionalinės kolektyvinės sutarties 16 punkto pagrindu darbdavio lygmens profesinė sąjunga turi teisę dalyvauti pareigų pažeidimo ar tarnybinio nusižengimo tyrime ir pateikti savo nuomonę. Pirmosios instancijos teismas, nurodęs, kad atsakovė piktnaudžiavo savo teise, neatsižvelgė į tai, kad ir ieškovė taip pat piktnaudžiavo savo teisėmis, nes pažeidė Nacionalinės kolektyvinės sutarties 16</w:t>
      </w:r>
      <w:r w:rsidR="00A56D12" w:rsidRPr="009422B8">
        <w:rPr>
          <w:rFonts w:ascii="Times New Roman" w:hAnsi="Times New Roman" w:cs="Times New Roman"/>
          <w:sz w:val="24"/>
          <w:szCs w:val="24"/>
          <w:lang w:val="lt-LT"/>
        </w:rPr>
        <w:t> </w:t>
      </w:r>
      <w:r w:rsidR="005448A5" w:rsidRPr="009422B8">
        <w:rPr>
          <w:rFonts w:ascii="Times New Roman" w:hAnsi="Times New Roman" w:cs="Times New Roman"/>
          <w:sz w:val="24"/>
          <w:szCs w:val="24"/>
          <w:lang w:val="lt-LT"/>
        </w:rPr>
        <w:t xml:space="preserve">punktą, neinformuodama atsakovės apie darbo pareigų pažeidimo tyrimo pradžią bei nesudarė galimybės atsakovės atstovams dalyvauti </w:t>
      </w:r>
      <w:r w:rsidR="00A56D12" w:rsidRPr="009422B8">
        <w:rPr>
          <w:rFonts w:ascii="Times New Roman" w:hAnsi="Times New Roman" w:cs="Times New Roman"/>
          <w:sz w:val="24"/>
          <w:szCs w:val="24"/>
          <w:lang w:val="lt-LT"/>
        </w:rPr>
        <w:t xml:space="preserve">tame </w:t>
      </w:r>
      <w:r w:rsidR="005448A5" w:rsidRPr="009422B8">
        <w:rPr>
          <w:rFonts w:ascii="Times New Roman" w:hAnsi="Times New Roman" w:cs="Times New Roman"/>
          <w:sz w:val="24"/>
          <w:szCs w:val="24"/>
          <w:lang w:val="lt-LT"/>
        </w:rPr>
        <w:t xml:space="preserve">tyrime. </w:t>
      </w:r>
    </w:p>
    <w:p w14:paraId="1AF95D7E" w14:textId="40F5C79C" w:rsidR="00AF4BE2" w:rsidRPr="009422B8" w:rsidRDefault="007C13C8" w:rsidP="007C13C8">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hAnsi="Times New Roman" w:cs="Times New Roman"/>
          <w:sz w:val="24"/>
          <w:szCs w:val="24"/>
          <w:lang w:val="lt-LT"/>
        </w:rPr>
        <w:t xml:space="preserve"> </w:t>
      </w:r>
      <w:r w:rsidR="00AF4BE2" w:rsidRPr="009422B8">
        <w:rPr>
          <w:rFonts w:ascii="Times New Roman" w:hAnsi="Times New Roman" w:cs="Times New Roman"/>
          <w:sz w:val="24"/>
          <w:szCs w:val="24"/>
          <w:lang w:val="lt-LT"/>
        </w:rPr>
        <w:t xml:space="preserve">Teismas spręsdamas ieškinio pagrįstumo klausimą, neatsižvelgė į tai, kad inventorinio deguonies </w:t>
      </w:r>
      <w:proofErr w:type="spellStart"/>
      <w:r w:rsidR="00AF4BE2" w:rsidRPr="009422B8">
        <w:rPr>
          <w:rFonts w:ascii="Times New Roman" w:hAnsi="Times New Roman" w:cs="Times New Roman"/>
          <w:sz w:val="24"/>
          <w:szCs w:val="24"/>
          <w:lang w:val="lt-LT"/>
        </w:rPr>
        <w:t>koncentratoriaus</w:t>
      </w:r>
      <w:proofErr w:type="spellEnd"/>
      <w:r w:rsidR="00AF4BE2" w:rsidRPr="009422B8">
        <w:rPr>
          <w:rFonts w:ascii="Times New Roman" w:hAnsi="Times New Roman" w:cs="Times New Roman"/>
          <w:sz w:val="24"/>
          <w:szCs w:val="24"/>
          <w:lang w:val="lt-LT"/>
        </w:rPr>
        <w:t xml:space="preserve"> trūkumas buvo nustatytas </w:t>
      </w:r>
      <w:r w:rsidR="001C5126" w:rsidRPr="009422B8">
        <w:rPr>
          <w:rFonts w:ascii="Times New Roman" w:hAnsi="Times New Roman" w:cs="Times New Roman"/>
          <w:sz w:val="24"/>
          <w:szCs w:val="24"/>
          <w:lang w:val="lt-LT"/>
        </w:rPr>
        <w:t xml:space="preserve">dar </w:t>
      </w:r>
      <w:r w:rsidR="00AF4BE2" w:rsidRPr="009422B8">
        <w:rPr>
          <w:rFonts w:ascii="Times New Roman" w:hAnsi="Times New Roman" w:cs="Times New Roman"/>
          <w:sz w:val="24"/>
          <w:szCs w:val="24"/>
          <w:lang w:val="lt-LT"/>
        </w:rPr>
        <w:t xml:space="preserve">2022 m. spalio 27 d., o protokolas surašytas 2022 m. gruodžio 27 d. </w:t>
      </w:r>
      <w:bookmarkStart w:id="6" w:name="_Hlk188532816"/>
      <w:r w:rsidR="00AF4BE2" w:rsidRPr="009422B8">
        <w:rPr>
          <w:rFonts w:ascii="Times New Roman" w:hAnsi="Times New Roman" w:cs="Times New Roman"/>
          <w:sz w:val="24"/>
          <w:szCs w:val="24"/>
          <w:lang w:val="lt-LT"/>
        </w:rPr>
        <w:t>Visi terminai dėl teisėtų procedūrų, susijusių su darbuotoja, vykdymo buvo pasibaigę</w:t>
      </w:r>
      <w:r w:rsidR="00915BD9" w:rsidRPr="009422B8">
        <w:rPr>
          <w:rFonts w:ascii="Times New Roman" w:hAnsi="Times New Roman" w:cs="Times New Roman"/>
          <w:sz w:val="24"/>
          <w:szCs w:val="24"/>
          <w:lang w:val="lt-LT"/>
        </w:rPr>
        <w:t>.</w:t>
      </w:r>
      <w:r w:rsidR="00AF4BE2" w:rsidRPr="009422B8">
        <w:rPr>
          <w:rFonts w:ascii="Times New Roman" w:hAnsi="Times New Roman" w:cs="Times New Roman"/>
          <w:sz w:val="24"/>
          <w:szCs w:val="24"/>
          <w:lang w:val="lt-LT"/>
        </w:rPr>
        <w:t xml:space="preserve"> </w:t>
      </w:r>
      <w:r w:rsidR="00915BD9" w:rsidRPr="009422B8">
        <w:rPr>
          <w:rFonts w:ascii="Times New Roman" w:hAnsi="Times New Roman" w:cs="Times New Roman"/>
          <w:sz w:val="24"/>
          <w:szCs w:val="24"/>
          <w:lang w:val="lt-LT"/>
        </w:rPr>
        <w:t>I</w:t>
      </w:r>
      <w:r w:rsidR="00AF4BE2" w:rsidRPr="009422B8">
        <w:rPr>
          <w:rFonts w:ascii="Times New Roman" w:hAnsi="Times New Roman" w:cs="Times New Roman"/>
          <w:sz w:val="24"/>
          <w:szCs w:val="24"/>
          <w:lang w:val="lt-LT"/>
        </w:rPr>
        <w:t>eškovė</w:t>
      </w:r>
      <w:r w:rsidR="00BB1608" w:rsidRPr="009422B8">
        <w:rPr>
          <w:rFonts w:ascii="Times New Roman" w:hAnsi="Times New Roman" w:cs="Times New Roman"/>
          <w:sz w:val="24"/>
          <w:szCs w:val="24"/>
          <w:lang w:val="lt-LT"/>
        </w:rPr>
        <w:t>,</w:t>
      </w:r>
      <w:r w:rsidR="00AF4BE2" w:rsidRPr="009422B8">
        <w:rPr>
          <w:rFonts w:ascii="Times New Roman" w:hAnsi="Times New Roman" w:cs="Times New Roman"/>
          <w:sz w:val="24"/>
          <w:szCs w:val="24"/>
          <w:lang w:val="lt-LT"/>
        </w:rPr>
        <w:t xml:space="preserve"> nesilaikydama įstatymo nustatytų procedūrų ir terminų, nepagrįstai ir neteisėtai kreipėsi į atsakovę dėl tarnybinės nuobaudos skyrimo</w:t>
      </w:r>
      <w:bookmarkEnd w:id="6"/>
      <w:r w:rsidR="00AF4BE2" w:rsidRPr="009422B8">
        <w:rPr>
          <w:rFonts w:ascii="Times New Roman" w:hAnsi="Times New Roman" w:cs="Times New Roman"/>
          <w:sz w:val="24"/>
          <w:szCs w:val="24"/>
          <w:lang w:val="lt-LT"/>
        </w:rPr>
        <w:t xml:space="preserve">. </w:t>
      </w:r>
    </w:p>
    <w:bookmarkEnd w:id="4"/>
    <w:p w14:paraId="15C8D8B6" w14:textId="450E4900" w:rsidR="00725709" w:rsidRPr="009422B8" w:rsidRDefault="005D6966" w:rsidP="00D8202D">
      <w:pPr>
        <w:pStyle w:val="Pagrindinistekstas"/>
        <w:numPr>
          <w:ilvl w:val="0"/>
          <w:numId w:val="3"/>
        </w:numPr>
        <w:spacing w:after="120"/>
        <w:ind w:left="426" w:hanging="357"/>
        <w:rPr>
          <w:rFonts w:eastAsia="Calibri"/>
          <w:szCs w:val="24"/>
          <w:lang w:eastAsia="lt-LT"/>
        </w:rPr>
      </w:pPr>
      <w:r w:rsidRPr="009422B8">
        <w:rPr>
          <w:szCs w:val="24"/>
        </w:rPr>
        <w:t>Ieškov</w:t>
      </w:r>
      <w:r w:rsidR="00A56D12" w:rsidRPr="009422B8">
        <w:rPr>
          <w:szCs w:val="24"/>
        </w:rPr>
        <w:t>ė BĮ</w:t>
      </w:r>
      <w:r w:rsidRPr="009422B8">
        <w:rPr>
          <w:szCs w:val="24"/>
        </w:rPr>
        <w:t xml:space="preserve"> </w:t>
      </w:r>
      <w:r w:rsidR="00A56D12" w:rsidRPr="009422B8">
        <w:rPr>
          <w:szCs w:val="24"/>
        </w:rPr>
        <w:t>Lietuvos kalėjimų tarnyba</w:t>
      </w:r>
      <w:r w:rsidR="00B93835" w:rsidRPr="009422B8">
        <w:rPr>
          <w:szCs w:val="24"/>
        </w:rPr>
        <w:t xml:space="preserve"> </w:t>
      </w:r>
      <w:r w:rsidR="00C67231" w:rsidRPr="009422B8">
        <w:rPr>
          <w:szCs w:val="24"/>
        </w:rPr>
        <w:t>atsiliepim</w:t>
      </w:r>
      <w:r w:rsidR="00254018" w:rsidRPr="009422B8">
        <w:rPr>
          <w:szCs w:val="24"/>
        </w:rPr>
        <w:t>e</w:t>
      </w:r>
      <w:r w:rsidR="00C67231" w:rsidRPr="009422B8">
        <w:rPr>
          <w:szCs w:val="24"/>
        </w:rPr>
        <w:t xml:space="preserve"> į apeliacinį skundą</w:t>
      </w:r>
      <w:r w:rsidR="00254018" w:rsidRPr="009422B8">
        <w:rPr>
          <w:szCs w:val="24"/>
        </w:rPr>
        <w:t xml:space="preserve"> </w:t>
      </w:r>
      <w:r w:rsidR="00C67231" w:rsidRPr="009422B8">
        <w:rPr>
          <w:szCs w:val="24"/>
        </w:rPr>
        <w:t>praš</w:t>
      </w:r>
      <w:r w:rsidR="00254018" w:rsidRPr="009422B8">
        <w:rPr>
          <w:szCs w:val="24"/>
        </w:rPr>
        <w:t>o</w:t>
      </w:r>
      <w:r w:rsidR="00C67231" w:rsidRPr="009422B8">
        <w:rPr>
          <w:szCs w:val="24"/>
        </w:rPr>
        <w:t xml:space="preserve"> </w:t>
      </w:r>
      <w:r w:rsidR="00254018" w:rsidRPr="009422B8">
        <w:rPr>
          <w:szCs w:val="24"/>
        </w:rPr>
        <w:t xml:space="preserve">palikti nepakeistą </w:t>
      </w:r>
      <w:r w:rsidR="00A56D12" w:rsidRPr="009422B8">
        <w:rPr>
          <w:szCs w:val="24"/>
        </w:rPr>
        <w:t>Vilniaus miesto</w:t>
      </w:r>
      <w:r w:rsidR="00254018" w:rsidRPr="009422B8">
        <w:rPr>
          <w:szCs w:val="24"/>
        </w:rPr>
        <w:t xml:space="preserve"> apylinkės teismo 2024 m. </w:t>
      </w:r>
      <w:r w:rsidRPr="009422B8">
        <w:rPr>
          <w:szCs w:val="24"/>
        </w:rPr>
        <w:t>spalio</w:t>
      </w:r>
      <w:r w:rsidR="00254018" w:rsidRPr="009422B8">
        <w:rPr>
          <w:szCs w:val="24"/>
        </w:rPr>
        <w:t xml:space="preserve"> </w:t>
      </w:r>
      <w:r w:rsidRPr="009422B8">
        <w:rPr>
          <w:szCs w:val="24"/>
        </w:rPr>
        <w:t>1</w:t>
      </w:r>
      <w:r w:rsidR="00A56D12" w:rsidRPr="009422B8">
        <w:rPr>
          <w:szCs w:val="24"/>
        </w:rPr>
        <w:t>7</w:t>
      </w:r>
      <w:r w:rsidR="00254018" w:rsidRPr="009422B8">
        <w:rPr>
          <w:szCs w:val="24"/>
        </w:rPr>
        <w:t xml:space="preserve"> d. sprendimą</w:t>
      </w:r>
      <w:r w:rsidR="00C67231" w:rsidRPr="009422B8">
        <w:rPr>
          <w:szCs w:val="24"/>
        </w:rPr>
        <w:t>. Atsiliepimas grindžiamas šiais argumentais:</w:t>
      </w:r>
      <w:r w:rsidR="00725709" w:rsidRPr="009422B8">
        <w:rPr>
          <w:szCs w:val="24"/>
        </w:rPr>
        <w:t xml:space="preserve"> </w:t>
      </w:r>
    </w:p>
    <w:p w14:paraId="771A69B7" w14:textId="7D720B7F" w:rsidR="00A51721" w:rsidRPr="009422B8" w:rsidRDefault="007C13C8" w:rsidP="00915BD9">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eastAsia="Times New Roman" w:hAnsi="Times New Roman" w:cs="Times New Roman"/>
          <w:sz w:val="24"/>
          <w:szCs w:val="24"/>
          <w:lang w:val="lt-LT"/>
        </w:rPr>
        <w:t xml:space="preserve"> </w:t>
      </w:r>
      <w:r w:rsidR="00A51721" w:rsidRPr="009422B8">
        <w:rPr>
          <w:rFonts w:ascii="Times New Roman" w:eastAsia="Times New Roman" w:hAnsi="Times New Roman" w:cs="Times New Roman"/>
          <w:sz w:val="24"/>
          <w:szCs w:val="24"/>
          <w:lang w:val="lt-LT"/>
        </w:rPr>
        <w:t xml:space="preserve">Pirmosios instancijos teismas pagrįstai konstatavo, kad atsakovė piktnaudžiavo savo teisėmis. Pasak ieškovės, atsakovė vilkino įspėjimo apie galimas pakartotinio darbo pareigų pažeidimo pasekmes pateikimo darbuotojai terminą, trukdė ieškovei įgyvendinti šios teisę skirti drausminę nuobaudą darbuotojai. Ginčijamame atsakovės rašte nebuvo nurodytos aplinkybės dėl skiriamos nuobaudos ryšio su darbuotojos veikla profesinėje sąjungoje. Atsakovė skundžiamame rašte išreiškė savo nuomonę dėl jos narės padarytos veikos, jos kvalifikavimo, teiktų paaiškinimų vertinimo. Kartu atsakovė nesutiko su </w:t>
      </w:r>
      <w:r w:rsidR="001C5126" w:rsidRPr="009422B8">
        <w:rPr>
          <w:rFonts w:ascii="Times New Roman" w:eastAsia="Times New Roman" w:hAnsi="Times New Roman" w:cs="Times New Roman"/>
          <w:sz w:val="24"/>
          <w:szCs w:val="24"/>
          <w:lang w:val="lt-LT"/>
        </w:rPr>
        <w:t xml:space="preserve">Išvados </w:t>
      </w:r>
      <w:r w:rsidR="00A51721" w:rsidRPr="009422B8">
        <w:rPr>
          <w:rFonts w:ascii="Times New Roman" w:eastAsia="Times New Roman" w:hAnsi="Times New Roman" w:cs="Times New Roman"/>
          <w:sz w:val="24"/>
          <w:szCs w:val="24"/>
          <w:lang w:val="lt-LT"/>
        </w:rPr>
        <w:t xml:space="preserve">siūlymu skirti darbuotojai įspėjimą apie galimas pakartotinio pažeidimo pasekmes. Atsakovė </w:t>
      </w:r>
      <w:r w:rsidR="00BB1608" w:rsidRPr="009422B8">
        <w:rPr>
          <w:rFonts w:ascii="Times New Roman" w:eastAsia="Times New Roman" w:hAnsi="Times New Roman" w:cs="Times New Roman"/>
          <w:sz w:val="24"/>
          <w:szCs w:val="24"/>
          <w:lang w:val="lt-LT"/>
        </w:rPr>
        <w:t xml:space="preserve">turėjo įvertinti </w:t>
      </w:r>
      <w:r w:rsidR="00A51721" w:rsidRPr="009422B8">
        <w:rPr>
          <w:rFonts w:ascii="Times New Roman" w:eastAsia="Times New Roman" w:hAnsi="Times New Roman" w:cs="Times New Roman"/>
          <w:sz w:val="24"/>
          <w:szCs w:val="24"/>
          <w:lang w:val="lt-LT"/>
        </w:rPr>
        <w:t>įspėjimo skyrimo pagrįstumą tik tuo aspektu, ar įspėjimas apie galimas pakartotinio pažeidimo pasekmes nėra skiriamas dėl darbuotojos narystės bei veiklos profesinėje sąjungoje.</w:t>
      </w:r>
    </w:p>
    <w:p w14:paraId="724DEAA4" w14:textId="43119BD4" w:rsidR="00AB4CDE" w:rsidRPr="009422B8" w:rsidRDefault="007C13C8" w:rsidP="00735129">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eastAsia="Times New Roman" w:hAnsi="Times New Roman" w:cs="Times New Roman"/>
          <w:sz w:val="24"/>
          <w:szCs w:val="24"/>
          <w:lang w:val="lt-LT"/>
        </w:rPr>
        <w:t xml:space="preserve"> </w:t>
      </w:r>
      <w:r w:rsidR="00AB4CDE" w:rsidRPr="009422B8">
        <w:rPr>
          <w:rFonts w:ascii="Times New Roman" w:eastAsia="Times New Roman" w:hAnsi="Times New Roman" w:cs="Times New Roman"/>
          <w:sz w:val="24"/>
          <w:szCs w:val="24"/>
          <w:lang w:val="lt-LT"/>
        </w:rPr>
        <w:t xml:space="preserve">Byloje nustatyta, kad ieškovės siektinas skirti įspėjimas apie galimas pakartotinio darbo pareigų pažeidimo pasekmes nesusijęs su trečiojo asmens veikla profesinėje sąjungoje, kad įspėjimas siejamas su darbuotojos tiesioginių pareigų nevykdymu, dėl </w:t>
      </w:r>
      <w:r w:rsidR="002752C1" w:rsidRPr="009422B8">
        <w:rPr>
          <w:rFonts w:ascii="Times New Roman" w:eastAsia="Times New Roman" w:hAnsi="Times New Roman" w:cs="Times New Roman"/>
          <w:sz w:val="24"/>
          <w:szCs w:val="24"/>
          <w:lang w:val="lt-LT"/>
        </w:rPr>
        <w:t xml:space="preserve">kurio </w:t>
      </w:r>
      <w:r w:rsidR="00AB4CDE" w:rsidRPr="009422B8">
        <w:rPr>
          <w:rFonts w:ascii="Times New Roman" w:eastAsia="Times New Roman" w:hAnsi="Times New Roman" w:cs="Times New Roman"/>
          <w:sz w:val="24"/>
          <w:szCs w:val="24"/>
          <w:lang w:val="lt-LT"/>
        </w:rPr>
        <w:t xml:space="preserve">dingo deguonies </w:t>
      </w:r>
      <w:proofErr w:type="spellStart"/>
      <w:r w:rsidR="00AB4CDE" w:rsidRPr="009422B8">
        <w:rPr>
          <w:rFonts w:ascii="Times New Roman" w:eastAsia="Times New Roman" w:hAnsi="Times New Roman" w:cs="Times New Roman"/>
          <w:sz w:val="24"/>
          <w:szCs w:val="24"/>
          <w:lang w:val="lt-LT"/>
        </w:rPr>
        <w:t>koncentratorius</w:t>
      </w:r>
      <w:proofErr w:type="spellEnd"/>
      <w:r w:rsidR="00AB4CDE" w:rsidRPr="009422B8">
        <w:rPr>
          <w:rFonts w:ascii="Times New Roman" w:eastAsia="Times New Roman" w:hAnsi="Times New Roman" w:cs="Times New Roman"/>
          <w:sz w:val="24"/>
          <w:szCs w:val="24"/>
          <w:lang w:val="lt-LT"/>
        </w:rPr>
        <w:t>. Pirmos instancijos teismas, nustatęs šias aplinkybes, pagrįstai sprendė, kad šios aplinkybės sudarė pagrindą ieškovei kreiptis į atsakovę su prašymu pateikti raštišką sutikimą trečiajam asmeniui skirti įspėjimą apie galimas pakartotinio darbo pareigų pažeidimo pasekmes.</w:t>
      </w:r>
    </w:p>
    <w:p w14:paraId="68F3455A" w14:textId="1593E0D2" w:rsidR="000D551D" w:rsidRPr="009422B8" w:rsidRDefault="007C13C8" w:rsidP="000D551D">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eastAsia="Times New Roman" w:hAnsi="Times New Roman" w:cs="Times New Roman"/>
          <w:sz w:val="24"/>
          <w:szCs w:val="24"/>
          <w:lang w:val="lt-LT"/>
        </w:rPr>
        <w:t xml:space="preserve"> </w:t>
      </w:r>
      <w:r w:rsidR="000D551D" w:rsidRPr="009422B8">
        <w:rPr>
          <w:rFonts w:ascii="Times New Roman" w:eastAsia="Times New Roman" w:hAnsi="Times New Roman" w:cs="Times New Roman"/>
          <w:sz w:val="24"/>
          <w:szCs w:val="24"/>
          <w:lang w:val="lt-LT"/>
        </w:rPr>
        <w:t xml:space="preserve">Pirmosios instancijos teismo išvados dėl darbdavės pareigos kreiptis į profesinę sąjungą siekiant paskirti darbuotojai – profesinės sąjungos narei įspėjimą yra teisingos </w:t>
      </w:r>
      <w:r w:rsidR="002752C1" w:rsidRPr="009422B8">
        <w:rPr>
          <w:rFonts w:ascii="Times New Roman" w:eastAsia="Times New Roman" w:hAnsi="Times New Roman" w:cs="Times New Roman"/>
          <w:sz w:val="24"/>
          <w:szCs w:val="24"/>
          <w:lang w:val="lt-LT"/>
        </w:rPr>
        <w:t>bei</w:t>
      </w:r>
      <w:r w:rsidR="000D551D" w:rsidRPr="009422B8">
        <w:rPr>
          <w:rFonts w:ascii="Times New Roman" w:eastAsia="Times New Roman" w:hAnsi="Times New Roman" w:cs="Times New Roman"/>
          <w:sz w:val="24"/>
          <w:szCs w:val="24"/>
          <w:lang w:val="lt-LT"/>
        </w:rPr>
        <w:t xml:space="preserve"> pagrįstos ir kasacinio teismo praktika, ir teisės aktais. Pirmosios instancijos teismas išnagrinėjo ir </w:t>
      </w:r>
      <w:r w:rsidR="000D551D" w:rsidRPr="009422B8">
        <w:rPr>
          <w:rFonts w:ascii="Times New Roman" w:eastAsia="Times New Roman" w:hAnsi="Times New Roman" w:cs="Times New Roman"/>
          <w:sz w:val="24"/>
          <w:szCs w:val="24"/>
          <w:lang w:val="lt-LT"/>
        </w:rPr>
        <w:lastRenderedPageBreak/>
        <w:t>įvertino visus byloje surinktus įrodymus bei šių įrodymų visumą, įvertino šiuos įrodymus laikydamasis ginčui aktualių teisės aktų nuostatų. Teismas priėmė sprendimą, pagrįstą visapusišku, išsamiu ir objektyviu bylos aplinkybių viseto išnagrinėjimu, vadovaudamasis įstatymu, teisingumo ir protingumo kriterijais. Apeliaciniame skunde nenurodytos aplinkybės, pagrindžiančios netinkamai pirmosios instancijos teismo atliktą įrodymų vertinimą, nukrypimą nuo suformuotos teismų praktikos šios kategorijos bylose.</w:t>
      </w:r>
    </w:p>
    <w:p w14:paraId="3F64C84F" w14:textId="7EDF6E35" w:rsidR="00915BD9" w:rsidRPr="009422B8" w:rsidRDefault="00915BD9" w:rsidP="000D551D">
      <w:pPr>
        <w:pStyle w:val="Sraopastraipa"/>
        <w:numPr>
          <w:ilvl w:val="1"/>
          <w:numId w:val="3"/>
        </w:numPr>
        <w:spacing w:after="120" w:line="240" w:lineRule="auto"/>
        <w:ind w:left="811" w:hanging="357"/>
        <w:contextualSpacing w:val="0"/>
        <w:jc w:val="both"/>
        <w:rPr>
          <w:rFonts w:ascii="Times New Roman" w:eastAsia="Times New Roman" w:hAnsi="Times New Roman" w:cs="Times New Roman"/>
          <w:sz w:val="24"/>
          <w:szCs w:val="24"/>
          <w:lang w:val="lt-LT"/>
        </w:rPr>
      </w:pPr>
      <w:r w:rsidRPr="009422B8">
        <w:rPr>
          <w:rFonts w:ascii="Times New Roman" w:eastAsia="Times New Roman" w:hAnsi="Times New Roman" w:cs="Times New Roman"/>
          <w:sz w:val="24"/>
          <w:szCs w:val="24"/>
          <w:lang w:val="lt-LT"/>
        </w:rPr>
        <w:t xml:space="preserve"> Atsakovė nepagrįstai nurodo, kad buvo praleisti terminai procedūroms, susijusioms su darbuotojos veiksmų vertinimu, atlikti. LKT direktoriaus 2024 m. vasario 7 d. įsakymu sudaryta Komisija darbuotojos A. T</w:t>
      </w:r>
      <w:r w:rsidR="0056570F">
        <w:rPr>
          <w:rFonts w:ascii="Times New Roman" w:eastAsia="Times New Roman" w:hAnsi="Times New Roman" w:cs="Times New Roman"/>
          <w:sz w:val="24"/>
          <w:szCs w:val="24"/>
          <w:lang w:val="lt-LT"/>
        </w:rPr>
        <w:t>.</w:t>
      </w:r>
      <w:r w:rsidRPr="009422B8">
        <w:rPr>
          <w:rFonts w:ascii="Times New Roman" w:eastAsia="Times New Roman" w:hAnsi="Times New Roman" w:cs="Times New Roman"/>
          <w:sz w:val="24"/>
          <w:szCs w:val="24"/>
          <w:lang w:val="lt-LT"/>
        </w:rPr>
        <w:t xml:space="preserve"> galbūt padaryto darbo drausmės pažeidimui tirti baigė savo tarnybinį patikrinimą 2024 m. kovo 14 d., o išvadą dėl tarnybinio patikrinimo pateikė atsakovei 2024 m. kovo 25 d. Apeliantė neteisingai nurodo, kad ji nebuvo informuota apie tarnybinį tyrimą ir jai nebuvo suteikta galimybė dalyvauti jame. Atsakovei apie pradėtą tyrimą buvo pranešta prieš 3 darbo dienas, ji turėjo galimybę sudalyvauti Komisijos veikloje.</w:t>
      </w:r>
    </w:p>
    <w:p w14:paraId="05FFAD8C" w14:textId="77777777" w:rsidR="008D08A3" w:rsidRPr="009422B8" w:rsidRDefault="008D08A3" w:rsidP="008D08A3">
      <w:pPr>
        <w:pStyle w:val="Sraopastraipa"/>
        <w:spacing w:after="120" w:line="240" w:lineRule="auto"/>
        <w:ind w:left="1080"/>
        <w:contextualSpacing w:val="0"/>
        <w:jc w:val="both"/>
        <w:rPr>
          <w:rFonts w:ascii="Times New Roman" w:eastAsia="Times New Roman" w:hAnsi="Times New Roman" w:cs="Times New Roman"/>
          <w:sz w:val="16"/>
          <w:szCs w:val="16"/>
          <w:lang w:val="lt-LT"/>
        </w:rPr>
      </w:pPr>
    </w:p>
    <w:p w14:paraId="4B05EC38" w14:textId="150F6AC3" w:rsidR="002A7718" w:rsidRPr="009422B8" w:rsidRDefault="00A56D12" w:rsidP="008D08A3">
      <w:pPr>
        <w:pStyle w:val="Sraopastraipa"/>
        <w:spacing w:after="120" w:line="240" w:lineRule="auto"/>
        <w:ind w:left="709"/>
        <w:contextualSpacing w:val="0"/>
        <w:jc w:val="both"/>
        <w:rPr>
          <w:rFonts w:ascii="Times New Roman" w:eastAsia="Calibri" w:hAnsi="Times New Roman" w:cs="Times New Roman"/>
          <w:sz w:val="24"/>
          <w:szCs w:val="24"/>
          <w:lang w:val="lt-LT" w:eastAsia="lt-LT"/>
        </w:rPr>
      </w:pPr>
      <w:r w:rsidRPr="009422B8">
        <w:rPr>
          <w:rFonts w:ascii="Times New Roman" w:eastAsia="Calibri" w:hAnsi="Times New Roman" w:cs="Times New Roman"/>
          <w:sz w:val="24"/>
          <w:szCs w:val="24"/>
          <w:lang w:val="lt-LT" w:eastAsia="lt-LT"/>
        </w:rPr>
        <w:t>Teisėjų kolegija</w:t>
      </w:r>
    </w:p>
    <w:p w14:paraId="6052BAF6" w14:textId="77777777" w:rsidR="008D08A3" w:rsidRPr="009422B8" w:rsidRDefault="008D08A3" w:rsidP="008D08A3">
      <w:pPr>
        <w:pStyle w:val="Sraopastraipa"/>
        <w:spacing w:after="120" w:line="240" w:lineRule="auto"/>
        <w:ind w:left="709"/>
        <w:contextualSpacing w:val="0"/>
        <w:jc w:val="both"/>
        <w:rPr>
          <w:rFonts w:ascii="Times New Roman" w:eastAsia="Calibri" w:hAnsi="Times New Roman" w:cs="Times New Roman"/>
          <w:sz w:val="16"/>
          <w:szCs w:val="16"/>
          <w:lang w:val="lt-LT" w:eastAsia="lt-LT"/>
        </w:rPr>
      </w:pPr>
    </w:p>
    <w:p w14:paraId="3D43FD68" w14:textId="4FD5B2DB" w:rsidR="002A7718" w:rsidRPr="009422B8" w:rsidRDefault="002A7718" w:rsidP="001203F1">
      <w:pPr>
        <w:spacing w:after="0" w:line="240" w:lineRule="auto"/>
        <w:ind w:right="249"/>
        <w:jc w:val="both"/>
        <w:rPr>
          <w:rFonts w:ascii="Times New Roman" w:eastAsia="Calibri" w:hAnsi="Times New Roman" w:cs="Times New Roman"/>
          <w:sz w:val="24"/>
          <w:szCs w:val="24"/>
          <w:lang w:val="lt-LT" w:eastAsia="lt-LT"/>
        </w:rPr>
      </w:pPr>
      <w:r w:rsidRPr="009422B8">
        <w:rPr>
          <w:rFonts w:ascii="Times New Roman" w:eastAsia="Calibri" w:hAnsi="Times New Roman" w:cs="Times New Roman"/>
          <w:sz w:val="24"/>
          <w:szCs w:val="24"/>
          <w:lang w:val="lt-LT" w:eastAsia="lt-LT"/>
        </w:rPr>
        <w:t>k o n s t a t u o j a:</w:t>
      </w:r>
    </w:p>
    <w:p w14:paraId="745D492F" w14:textId="77777777" w:rsidR="002A7718" w:rsidRPr="009422B8" w:rsidRDefault="002A7718" w:rsidP="001203F1">
      <w:pPr>
        <w:spacing w:after="0" w:line="240" w:lineRule="auto"/>
        <w:ind w:right="249"/>
        <w:jc w:val="center"/>
        <w:rPr>
          <w:rFonts w:ascii="Times New Roman" w:eastAsia="Calibri" w:hAnsi="Times New Roman" w:cs="Times New Roman"/>
          <w:sz w:val="16"/>
          <w:szCs w:val="16"/>
          <w:lang w:val="lt-LT" w:eastAsia="lt-LT"/>
        </w:rPr>
      </w:pPr>
    </w:p>
    <w:p w14:paraId="39CD7813" w14:textId="3D23FA9E" w:rsidR="002A7718" w:rsidRPr="009422B8" w:rsidRDefault="002A7718" w:rsidP="008D08A3">
      <w:pPr>
        <w:pStyle w:val="Sraopastraipa"/>
        <w:numPr>
          <w:ilvl w:val="0"/>
          <w:numId w:val="2"/>
        </w:numPr>
        <w:spacing w:after="120" w:line="240" w:lineRule="auto"/>
        <w:contextualSpacing w:val="0"/>
        <w:jc w:val="center"/>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Apeliacinio teismo nustatytos bylos aplinkybės, teisiniai argumentai ir išvados</w:t>
      </w:r>
      <w:bookmarkStart w:id="7" w:name="pnTP1_9000052"/>
      <w:bookmarkEnd w:id="7"/>
    </w:p>
    <w:p w14:paraId="03E665CB" w14:textId="77777777" w:rsidR="008D08A3" w:rsidRPr="009422B8" w:rsidRDefault="008D08A3" w:rsidP="008D08A3">
      <w:pPr>
        <w:pStyle w:val="Sraopastraipa"/>
        <w:spacing w:after="120" w:line="240" w:lineRule="auto"/>
        <w:ind w:left="1287"/>
        <w:contextualSpacing w:val="0"/>
        <w:rPr>
          <w:rFonts w:ascii="Times New Roman" w:hAnsi="Times New Roman" w:cs="Times New Roman"/>
          <w:sz w:val="16"/>
          <w:szCs w:val="16"/>
          <w:shd w:val="clear" w:color="auto" w:fill="FFFFFF"/>
          <w:lang w:val="lt-LT"/>
        </w:rPr>
      </w:pPr>
    </w:p>
    <w:p w14:paraId="60813E3E" w14:textId="492FAF34" w:rsidR="008D08A3" w:rsidRPr="009422B8" w:rsidRDefault="008D08A3" w:rsidP="008D08A3">
      <w:pPr>
        <w:numPr>
          <w:ilvl w:val="0"/>
          <w:numId w:val="3"/>
        </w:numPr>
        <w:shd w:val="clear" w:color="auto" w:fill="FFFFFF"/>
        <w:spacing w:after="120" w:line="240" w:lineRule="auto"/>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Pagal CPK 320 straipsnio 1 ir 2 dalių nuostatas bylos nagrinėjimo apeliacinės instancijos teisme ribas sudaro apeliacinio skundo faktinis ir teisinis pagrindai bei absoliučių teismo sprendimo negaliojimo pagrindų patikrinimas. Apeliacinės instancijos teismas nagrinėja bylą, neperžengdamas apeliaciniame skunde nustatytų ribų, išskyrus atvejus, kai to reikalauja viešasis interesas ir neperžengus skundo ribų būtų pažeistos asmens, visuomenės ar valstybės teisės ir teisėti interesai. Apeliacinės instancijos teismas </w:t>
      </w:r>
      <w:proofErr w:type="spellStart"/>
      <w:r w:rsidRPr="009422B8">
        <w:rPr>
          <w:rFonts w:ascii="Times New Roman" w:hAnsi="Times New Roman" w:cs="Times New Roman"/>
          <w:i/>
          <w:iCs/>
          <w:sz w:val="24"/>
          <w:szCs w:val="24"/>
          <w:lang w:val="lt-LT" w:bidi="lt-LT"/>
        </w:rPr>
        <w:t>ex</w:t>
      </w:r>
      <w:proofErr w:type="spellEnd"/>
      <w:r w:rsidRPr="009422B8">
        <w:rPr>
          <w:rFonts w:ascii="Times New Roman" w:hAnsi="Times New Roman" w:cs="Times New Roman"/>
          <w:i/>
          <w:iCs/>
          <w:sz w:val="24"/>
          <w:szCs w:val="24"/>
          <w:lang w:val="lt-LT" w:bidi="lt-LT"/>
        </w:rPr>
        <w:t xml:space="preserve"> </w:t>
      </w:r>
      <w:proofErr w:type="spellStart"/>
      <w:r w:rsidRPr="009422B8">
        <w:rPr>
          <w:rFonts w:ascii="Times New Roman" w:hAnsi="Times New Roman" w:cs="Times New Roman"/>
          <w:i/>
          <w:iCs/>
          <w:sz w:val="24"/>
          <w:szCs w:val="24"/>
          <w:lang w:val="lt-LT" w:bidi="lt-LT"/>
        </w:rPr>
        <w:t>officio</w:t>
      </w:r>
      <w:proofErr w:type="spellEnd"/>
      <w:r w:rsidRPr="009422B8">
        <w:rPr>
          <w:rFonts w:ascii="Times New Roman" w:hAnsi="Times New Roman" w:cs="Times New Roman"/>
          <w:i/>
          <w:iCs/>
          <w:sz w:val="24"/>
          <w:szCs w:val="24"/>
          <w:lang w:val="lt-LT" w:bidi="lt-LT"/>
        </w:rPr>
        <w:t xml:space="preserve"> </w:t>
      </w:r>
      <w:r w:rsidRPr="009422B8">
        <w:rPr>
          <w:rFonts w:ascii="Times New Roman" w:hAnsi="Times New Roman" w:cs="Times New Roman"/>
          <w:sz w:val="24"/>
          <w:szCs w:val="24"/>
          <w:lang w:val="lt-LT" w:bidi="lt-LT"/>
        </w:rPr>
        <w:t>(pagal pareigas) patikrina, ar nėra CPK 329 straipsnio 2 dalyje nustatytų absoliučių sprendimo negaliojimo pagrindų. Apeliacinės instancijos teismas nenustatė absoliučių sprendimo negaliojimo pagrindų.</w:t>
      </w:r>
    </w:p>
    <w:p w14:paraId="139A64FF" w14:textId="38B3873D" w:rsidR="0083582B" w:rsidRPr="009422B8" w:rsidRDefault="008D08A3" w:rsidP="008D08A3">
      <w:pPr>
        <w:numPr>
          <w:ilvl w:val="0"/>
          <w:numId w:val="3"/>
        </w:numPr>
        <w:shd w:val="clear" w:color="auto" w:fill="FFFFFF"/>
        <w:spacing w:after="120" w:line="240" w:lineRule="auto"/>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Apeliacijos objektą sudaro </w:t>
      </w:r>
      <w:r w:rsidR="002752C1" w:rsidRPr="009422B8">
        <w:rPr>
          <w:rFonts w:ascii="Times New Roman" w:hAnsi="Times New Roman" w:cs="Times New Roman"/>
          <w:sz w:val="24"/>
          <w:szCs w:val="24"/>
          <w:lang w:val="lt-LT" w:bidi="lt-LT"/>
        </w:rPr>
        <w:t>Vilniaus miesto</w:t>
      </w:r>
      <w:r w:rsidRPr="009422B8">
        <w:rPr>
          <w:rFonts w:ascii="Times New Roman" w:hAnsi="Times New Roman" w:cs="Times New Roman"/>
          <w:sz w:val="24"/>
          <w:szCs w:val="24"/>
          <w:lang w:val="lt-LT" w:bidi="lt-LT"/>
        </w:rPr>
        <w:t xml:space="preserve"> apylinkės teismo 2024 m. </w:t>
      </w:r>
      <w:r w:rsidR="00735129" w:rsidRPr="009422B8">
        <w:rPr>
          <w:rFonts w:ascii="Times New Roman" w:hAnsi="Times New Roman" w:cs="Times New Roman"/>
          <w:sz w:val="24"/>
          <w:szCs w:val="24"/>
          <w:lang w:val="lt-LT" w:bidi="lt-LT"/>
        </w:rPr>
        <w:t>spalio</w:t>
      </w:r>
      <w:r w:rsidRPr="009422B8">
        <w:rPr>
          <w:rFonts w:ascii="Times New Roman" w:hAnsi="Times New Roman" w:cs="Times New Roman"/>
          <w:sz w:val="24"/>
          <w:szCs w:val="24"/>
          <w:lang w:val="lt-LT" w:bidi="lt-LT"/>
        </w:rPr>
        <w:t xml:space="preserve"> </w:t>
      </w:r>
      <w:r w:rsidR="00735129" w:rsidRPr="009422B8">
        <w:rPr>
          <w:rFonts w:ascii="Times New Roman" w:hAnsi="Times New Roman" w:cs="Times New Roman"/>
          <w:sz w:val="24"/>
          <w:szCs w:val="24"/>
          <w:lang w:val="lt-LT" w:bidi="lt-LT"/>
        </w:rPr>
        <w:t>1</w:t>
      </w:r>
      <w:r w:rsidR="002752C1" w:rsidRPr="009422B8">
        <w:rPr>
          <w:rFonts w:ascii="Times New Roman" w:hAnsi="Times New Roman" w:cs="Times New Roman"/>
          <w:sz w:val="24"/>
          <w:szCs w:val="24"/>
          <w:lang w:val="lt-LT" w:bidi="lt-LT"/>
        </w:rPr>
        <w:t>7</w:t>
      </w:r>
      <w:r w:rsidRPr="009422B8">
        <w:rPr>
          <w:rFonts w:ascii="Times New Roman" w:hAnsi="Times New Roman" w:cs="Times New Roman"/>
          <w:sz w:val="24"/>
          <w:szCs w:val="24"/>
          <w:lang w:val="lt-LT" w:bidi="lt-LT"/>
        </w:rPr>
        <w:t xml:space="preserve"> d. sprendim</w:t>
      </w:r>
      <w:r w:rsidR="002752C1" w:rsidRPr="009422B8">
        <w:rPr>
          <w:rFonts w:ascii="Times New Roman" w:hAnsi="Times New Roman" w:cs="Times New Roman"/>
          <w:sz w:val="24"/>
          <w:szCs w:val="24"/>
          <w:lang w:val="lt-LT" w:bidi="lt-LT"/>
        </w:rPr>
        <w:t>o</w:t>
      </w:r>
      <w:r w:rsidRPr="009422B8">
        <w:rPr>
          <w:rFonts w:ascii="Times New Roman" w:hAnsi="Times New Roman" w:cs="Times New Roman"/>
          <w:sz w:val="24"/>
          <w:szCs w:val="24"/>
          <w:lang w:val="lt-LT" w:bidi="lt-LT"/>
        </w:rPr>
        <w:t xml:space="preserve">, kuriuo </w:t>
      </w:r>
      <w:r w:rsidR="002752C1" w:rsidRPr="009422B8">
        <w:rPr>
          <w:rFonts w:ascii="Times New Roman" w:hAnsi="Times New Roman" w:cs="Times New Roman"/>
          <w:sz w:val="24"/>
          <w:szCs w:val="24"/>
          <w:lang w:val="lt-LT" w:bidi="lt-LT"/>
        </w:rPr>
        <w:t>atsakovės</w:t>
      </w:r>
      <w:r w:rsidR="00EA0EC9">
        <w:rPr>
          <w:rFonts w:ascii="Times New Roman" w:hAnsi="Times New Roman" w:cs="Times New Roman"/>
          <w:sz w:val="24"/>
          <w:szCs w:val="24"/>
          <w:lang w:val="lt-LT" w:bidi="lt-LT"/>
        </w:rPr>
        <w:t xml:space="preserve"> Profesinės sąjungos</w:t>
      </w:r>
      <w:r w:rsidR="002752C1" w:rsidRPr="009422B8">
        <w:rPr>
          <w:rFonts w:ascii="Times New Roman" w:hAnsi="Times New Roman" w:cs="Times New Roman"/>
          <w:sz w:val="24"/>
          <w:szCs w:val="24"/>
          <w:lang w:val="lt-LT" w:bidi="lt-LT"/>
        </w:rPr>
        <w:t xml:space="preserve"> nesutikimas su įspėjimo darbuotojai</w:t>
      </w:r>
      <w:r w:rsidR="00EA0EC9">
        <w:rPr>
          <w:rFonts w:ascii="Times New Roman" w:hAnsi="Times New Roman" w:cs="Times New Roman"/>
          <w:sz w:val="24"/>
          <w:szCs w:val="24"/>
          <w:lang w:val="lt-LT" w:bidi="lt-LT"/>
        </w:rPr>
        <w:t>-Profesinės sąjungos narei</w:t>
      </w:r>
      <w:r w:rsidR="002752C1" w:rsidRPr="009422B8">
        <w:rPr>
          <w:rFonts w:ascii="Times New Roman" w:hAnsi="Times New Roman" w:cs="Times New Roman"/>
          <w:sz w:val="24"/>
          <w:szCs w:val="24"/>
          <w:lang w:val="lt-LT" w:bidi="lt-LT"/>
        </w:rPr>
        <w:t xml:space="preserve"> skyrimu pripažintas piktnaudžiavimu teise ir atsakovei </w:t>
      </w:r>
      <w:r w:rsidR="00EA0EC9">
        <w:rPr>
          <w:rFonts w:ascii="Times New Roman" w:hAnsi="Times New Roman" w:cs="Times New Roman"/>
          <w:sz w:val="24"/>
          <w:szCs w:val="24"/>
          <w:lang w:val="lt-LT" w:bidi="lt-LT"/>
        </w:rPr>
        <w:t>pa</w:t>
      </w:r>
      <w:r w:rsidR="002752C1" w:rsidRPr="009422B8">
        <w:rPr>
          <w:rFonts w:ascii="Times New Roman" w:hAnsi="Times New Roman" w:cs="Times New Roman"/>
          <w:sz w:val="24"/>
          <w:szCs w:val="24"/>
          <w:lang w:val="lt-LT" w:bidi="lt-LT"/>
        </w:rPr>
        <w:t>skirta bauda</w:t>
      </w:r>
      <w:r w:rsidRPr="009422B8">
        <w:rPr>
          <w:rFonts w:ascii="Times New Roman" w:hAnsi="Times New Roman" w:cs="Times New Roman"/>
          <w:sz w:val="24"/>
          <w:szCs w:val="24"/>
          <w:lang w:val="lt-LT" w:bidi="lt-LT"/>
        </w:rPr>
        <w:t>, teisėtumo ir pagrįstumo patikrinimas</w:t>
      </w:r>
      <w:r w:rsidR="00D70F56" w:rsidRPr="009422B8">
        <w:rPr>
          <w:rFonts w:ascii="Times New Roman" w:hAnsi="Times New Roman" w:cs="Times New Roman"/>
          <w:sz w:val="24"/>
          <w:szCs w:val="24"/>
          <w:lang w:val="lt-LT"/>
        </w:rPr>
        <w:t>.</w:t>
      </w:r>
    </w:p>
    <w:p w14:paraId="692A1817" w14:textId="77777777" w:rsidR="008D08A3" w:rsidRPr="009422B8" w:rsidRDefault="008D08A3" w:rsidP="008D08A3">
      <w:pPr>
        <w:shd w:val="clear" w:color="auto" w:fill="FFFFFF"/>
        <w:spacing w:after="120" w:line="240" w:lineRule="auto"/>
        <w:ind w:left="720"/>
        <w:jc w:val="both"/>
        <w:rPr>
          <w:rFonts w:ascii="Times New Roman" w:hAnsi="Times New Roman" w:cs="Times New Roman"/>
          <w:sz w:val="16"/>
          <w:szCs w:val="16"/>
          <w:lang w:val="lt-LT" w:bidi="lt-LT"/>
        </w:rPr>
      </w:pPr>
    </w:p>
    <w:p w14:paraId="6C03A1B1" w14:textId="625EF544" w:rsidR="008D08A3" w:rsidRPr="009422B8" w:rsidRDefault="00BE7406" w:rsidP="00C04E1F">
      <w:pPr>
        <w:shd w:val="clear" w:color="auto" w:fill="FFFFFF"/>
        <w:spacing w:after="120" w:line="240" w:lineRule="auto"/>
        <w:ind w:firstLine="34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Dėl esminių faktinių bylos aplinkybių</w:t>
      </w:r>
    </w:p>
    <w:p w14:paraId="6A1ED804" w14:textId="77777777" w:rsidR="00735129" w:rsidRPr="009422B8" w:rsidRDefault="00735129" w:rsidP="008D08A3">
      <w:pPr>
        <w:shd w:val="clear" w:color="auto" w:fill="FFFFFF"/>
        <w:spacing w:after="120" w:line="240" w:lineRule="auto"/>
        <w:jc w:val="both"/>
        <w:rPr>
          <w:rFonts w:ascii="Times New Roman" w:hAnsi="Times New Roman" w:cs="Times New Roman"/>
          <w:sz w:val="16"/>
          <w:szCs w:val="16"/>
          <w:lang w:val="lt-LT" w:bidi="lt-LT"/>
        </w:rPr>
      </w:pPr>
    </w:p>
    <w:p w14:paraId="63EC47CE" w14:textId="2A3E5F1C" w:rsidR="00174109" w:rsidRPr="009422B8" w:rsidRDefault="00C04E1F" w:rsidP="002752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Byloje nustatyta, kad </w:t>
      </w:r>
      <w:r w:rsidR="00791B22" w:rsidRPr="009422B8">
        <w:rPr>
          <w:rFonts w:ascii="Times New Roman" w:hAnsi="Times New Roman" w:cs="Times New Roman"/>
          <w:sz w:val="24"/>
          <w:szCs w:val="24"/>
          <w:lang w:val="lt-LT" w:bidi="lt-LT"/>
        </w:rPr>
        <w:t>A. T</w:t>
      </w:r>
      <w:r w:rsidR="0056570F">
        <w:rPr>
          <w:rFonts w:ascii="Times New Roman" w:hAnsi="Times New Roman" w:cs="Times New Roman"/>
          <w:sz w:val="24"/>
          <w:szCs w:val="24"/>
          <w:lang w:val="lt-LT" w:bidi="lt-LT"/>
        </w:rPr>
        <w:t>.</w:t>
      </w:r>
      <w:r w:rsidR="00791B22" w:rsidRPr="009422B8">
        <w:rPr>
          <w:rFonts w:ascii="Times New Roman" w:hAnsi="Times New Roman" w:cs="Times New Roman"/>
          <w:sz w:val="24"/>
          <w:szCs w:val="24"/>
          <w:lang w:val="lt-LT" w:bidi="lt-LT"/>
        </w:rPr>
        <w:t xml:space="preserve"> </w:t>
      </w:r>
      <w:r w:rsidR="001C5126" w:rsidRPr="009422B8">
        <w:rPr>
          <w:rFonts w:ascii="Times New Roman" w:hAnsi="Times New Roman" w:cs="Times New Roman"/>
          <w:sz w:val="24"/>
          <w:szCs w:val="24"/>
          <w:lang w:val="lt-LT" w:bidi="lt-LT"/>
        </w:rPr>
        <w:t>yra LKT</w:t>
      </w:r>
      <w:r w:rsidR="00174109" w:rsidRPr="009422B8">
        <w:rPr>
          <w:rFonts w:ascii="Times New Roman" w:hAnsi="Times New Roman" w:cs="Times New Roman"/>
          <w:sz w:val="24"/>
          <w:szCs w:val="24"/>
          <w:lang w:val="lt-LT" w:bidi="lt-LT"/>
        </w:rPr>
        <w:t xml:space="preserve"> Skubios pagalbos – priėmimo ir konsultacijų skyriaus vyresnio</w:t>
      </w:r>
      <w:r w:rsidR="00180B4E" w:rsidRPr="009422B8">
        <w:rPr>
          <w:rFonts w:ascii="Times New Roman" w:hAnsi="Times New Roman" w:cs="Times New Roman"/>
          <w:sz w:val="24"/>
          <w:szCs w:val="24"/>
          <w:lang w:val="lt-LT" w:bidi="lt-LT"/>
        </w:rPr>
        <w:t>ji</w:t>
      </w:r>
      <w:r w:rsidR="00174109" w:rsidRPr="009422B8">
        <w:rPr>
          <w:rFonts w:ascii="Times New Roman" w:hAnsi="Times New Roman" w:cs="Times New Roman"/>
          <w:sz w:val="24"/>
          <w:szCs w:val="24"/>
          <w:lang w:val="lt-LT" w:bidi="lt-LT"/>
        </w:rPr>
        <w:t xml:space="preserve"> slaugos administratorė bei </w:t>
      </w:r>
      <w:r w:rsidR="00791B22" w:rsidRPr="009422B8">
        <w:rPr>
          <w:rFonts w:ascii="Times New Roman" w:hAnsi="Times New Roman" w:cs="Times New Roman"/>
          <w:sz w:val="24"/>
          <w:szCs w:val="24"/>
          <w:lang w:val="lt-LT" w:bidi="lt-LT"/>
        </w:rPr>
        <w:t>atsakovės Įkalinimo įstaigų medicinos darbuotojų profesinė</w:t>
      </w:r>
      <w:r w:rsidR="00EA0EC9">
        <w:rPr>
          <w:rFonts w:ascii="Times New Roman" w:hAnsi="Times New Roman" w:cs="Times New Roman"/>
          <w:sz w:val="24"/>
          <w:szCs w:val="24"/>
          <w:lang w:val="lt-LT" w:bidi="lt-LT"/>
        </w:rPr>
        <w:t>s</w:t>
      </w:r>
      <w:r w:rsidR="00791B22" w:rsidRPr="009422B8">
        <w:rPr>
          <w:rFonts w:ascii="Times New Roman" w:hAnsi="Times New Roman" w:cs="Times New Roman"/>
          <w:sz w:val="24"/>
          <w:szCs w:val="24"/>
          <w:lang w:val="lt-LT" w:bidi="lt-LT"/>
        </w:rPr>
        <w:t xml:space="preserve"> sąjungos „Solidarumas“ narė.</w:t>
      </w:r>
    </w:p>
    <w:p w14:paraId="27853570" w14:textId="2C9463F9" w:rsidR="00915BD9" w:rsidRPr="009422B8" w:rsidRDefault="00BB1608" w:rsidP="00BB160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Abi ginčo šalys bylos nagrinėjimo pirmosios instancijos teisme metu iš esmės pripažino, kad jų santykius reguliuoja ir byloje pateikta Nacionalinė kolektyvinė sutartis (CPK 182 straipsnio 5 punktas). Šios </w:t>
      </w:r>
      <w:r w:rsidR="004E5E4C" w:rsidRPr="009422B8">
        <w:rPr>
          <w:rFonts w:ascii="Times New Roman" w:hAnsi="Times New Roman" w:cs="Times New Roman"/>
          <w:sz w:val="24"/>
          <w:szCs w:val="24"/>
          <w:lang w:val="lt-LT" w:bidi="lt-LT"/>
        </w:rPr>
        <w:t>Nacionalinės kolektyvinės sutarties 16 punkte įtvirtinta, kad darbdavys prieš prad</w:t>
      </w:r>
      <w:r w:rsidR="008A3287">
        <w:rPr>
          <w:rFonts w:ascii="Times New Roman" w:hAnsi="Times New Roman" w:cs="Times New Roman"/>
          <w:sz w:val="24"/>
          <w:szCs w:val="24"/>
          <w:lang w:val="lt-LT" w:bidi="lt-LT"/>
        </w:rPr>
        <w:t>ė</w:t>
      </w:r>
      <w:r w:rsidR="004E5E4C" w:rsidRPr="009422B8">
        <w:rPr>
          <w:rFonts w:ascii="Times New Roman" w:hAnsi="Times New Roman" w:cs="Times New Roman"/>
          <w:sz w:val="24"/>
          <w:szCs w:val="24"/>
          <w:lang w:val="lt-LT" w:bidi="lt-LT"/>
        </w:rPr>
        <w:t xml:space="preserve">damas tirti darbo pareigų pažeidimą ar tarnybinį nusižengimą, privalo nedelsdamas apie tai informuoti darbdavio lygmens profesinę sąjungą; darbdavio lygmens profesinė sąjunga turi teisę </w:t>
      </w:r>
      <w:bookmarkStart w:id="8" w:name="_Hlk188530341"/>
      <w:r w:rsidR="004E5E4C" w:rsidRPr="009422B8">
        <w:rPr>
          <w:rFonts w:ascii="Times New Roman" w:hAnsi="Times New Roman" w:cs="Times New Roman"/>
          <w:sz w:val="24"/>
          <w:szCs w:val="24"/>
          <w:lang w:val="lt-LT" w:bidi="lt-LT"/>
        </w:rPr>
        <w:t>dalyvauti pareigų pažeidimo ar tarnybinio nusižengimo tyrime ir pateikti savo nuomonę; sudarius komisiją darbo pareigų pažeidimui ar tarnybiniam nusižengimui ištirti, darbdavio lygmens profesinė sąjunga turi teisę į šią komisiją deleguoti savo atstovą</w:t>
      </w:r>
      <w:bookmarkEnd w:id="8"/>
      <w:r w:rsidR="004E5E4C" w:rsidRPr="009422B8">
        <w:rPr>
          <w:rFonts w:ascii="Times New Roman" w:hAnsi="Times New Roman" w:cs="Times New Roman"/>
          <w:sz w:val="24"/>
          <w:szCs w:val="24"/>
          <w:lang w:val="lt-LT" w:bidi="lt-LT"/>
        </w:rPr>
        <w:t>. Nacionalinės kolektyvinės sutarties 21 punkte taip pat įtvirtinta, kad profesinių sąjungų renkamų organų nariai negali būti atleisti iš darbo darbdavio iniciatyva ar darbdavio valia, jų būtinosios darbo sutarties sąlygos negali būti pablogintos, palyginti su ankstesnėmis</w:t>
      </w:r>
      <w:r w:rsidR="008F5F21" w:rsidRPr="009422B8">
        <w:rPr>
          <w:rFonts w:ascii="Times New Roman" w:hAnsi="Times New Roman" w:cs="Times New Roman"/>
          <w:sz w:val="24"/>
          <w:szCs w:val="24"/>
          <w:lang w:val="lt-LT" w:bidi="lt-LT"/>
        </w:rPr>
        <w:t xml:space="preserve"> jų </w:t>
      </w:r>
      <w:r w:rsidR="008F5F21" w:rsidRPr="009422B8">
        <w:rPr>
          <w:rFonts w:ascii="Times New Roman" w:hAnsi="Times New Roman" w:cs="Times New Roman"/>
          <w:sz w:val="24"/>
          <w:szCs w:val="24"/>
          <w:lang w:val="lt-LT" w:bidi="lt-LT"/>
        </w:rPr>
        <w:lastRenderedPageBreak/>
        <w:t>būtinosiomis darbo sutarties sąlygomis ar su kitų tos pačios kategorijos darbuotojų būtinosiomis darbo sutarties sąlygomis, be išankstinio įstaigoje veikiančios profesinės sąjungos sutikimo.</w:t>
      </w:r>
      <w:r w:rsidR="004E5E4C" w:rsidRPr="009422B8">
        <w:rPr>
          <w:rFonts w:ascii="Times New Roman" w:hAnsi="Times New Roman" w:cs="Times New Roman"/>
          <w:sz w:val="24"/>
          <w:szCs w:val="24"/>
          <w:lang w:val="lt-LT" w:bidi="lt-LT"/>
        </w:rPr>
        <w:t xml:space="preserve"> </w:t>
      </w:r>
    </w:p>
    <w:p w14:paraId="2AEDF6BC" w14:textId="2C7743BB" w:rsidR="006C4038" w:rsidRPr="009422B8" w:rsidRDefault="00E9232B" w:rsidP="002752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2024 m. vasario 12 d. raštu </w:t>
      </w:r>
      <w:r w:rsidR="00BB1608" w:rsidRPr="009422B8">
        <w:rPr>
          <w:rFonts w:ascii="Times New Roman" w:hAnsi="Times New Roman" w:cs="Times New Roman"/>
          <w:sz w:val="24"/>
          <w:szCs w:val="24"/>
          <w:lang w:val="lt-LT" w:bidi="lt-LT"/>
        </w:rPr>
        <w:t xml:space="preserve">„Dėl informacijos pateikimo“ </w:t>
      </w:r>
      <w:r w:rsidRPr="009422B8">
        <w:rPr>
          <w:rFonts w:ascii="Times New Roman" w:hAnsi="Times New Roman" w:cs="Times New Roman"/>
          <w:sz w:val="24"/>
          <w:szCs w:val="24"/>
          <w:lang w:val="lt-LT" w:bidi="lt-LT"/>
        </w:rPr>
        <w:t>ieškovės Imuniteto ir vidaus tyrimų skyrius pranešė atsakovei, kad, vadovaudamasis Nacionalin</w:t>
      </w:r>
      <w:r w:rsidR="00174109" w:rsidRPr="009422B8">
        <w:rPr>
          <w:rFonts w:ascii="Times New Roman" w:hAnsi="Times New Roman" w:cs="Times New Roman"/>
          <w:sz w:val="24"/>
          <w:szCs w:val="24"/>
          <w:lang w:val="lt-LT" w:bidi="lt-LT"/>
        </w:rPr>
        <w:t>e</w:t>
      </w:r>
      <w:r w:rsidRPr="009422B8">
        <w:rPr>
          <w:rFonts w:ascii="Times New Roman" w:hAnsi="Times New Roman" w:cs="Times New Roman"/>
          <w:sz w:val="24"/>
          <w:szCs w:val="24"/>
          <w:lang w:val="lt-LT" w:bidi="lt-LT"/>
        </w:rPr>
        <w:t xml:space="preserve"> kolektyvin</w:t>
      </w:r>
      <w:r w:rsidR="00174109" w:rsidRPr="009422B8">
        <w:rPr>
          <w:rFonts w:ascii="Times New Roman" w:hAnsi="Times New Roman" w:cs="Times New Roman"/>
          <w:sz w:val="24"/>
          <w:szCs w:val="24"/>
          <w:lang w:val="lt-LT" w:bidi="lt-LT"/>
        </w:rPr>
        <w:t>e</w:t>
      </w:r>
      <w:r w:rsidRPr="009422B8">
        <w:rPr>
          <w:rFonts w:ascii="Times New Roman" w:hAnsi="Times New Roman" w:cs="Times New Roman"/>
          <w:sz w:val="24"/>
          <w:szCs w:val="24"/>
          <w:lang w:val="lt-LT" w:bidi="lt-LT"/>
        </w:rPr>
        <w:t xml:space="preserve"> sutarti</w:t>
      </w:r>
      <w:r w:rsidR="00174109" w:rsidRPr="009422B8">
        <w:rPr>
          <w:rFonts w:ascii="Times New Roman" w:hAnsi="Times New Roman" w:cs="Times New Roman"/>
          <w:sz w:val="24"/>
          <w:szCs w:val="24"/>
          <w:lang w:val="lt-LT" w:bidi="lt-LT"/>
        </w:rPr>
        <w:t>mi</w:t>
      </w:r>
      <w:r w:rsidR="00180B4E" w:rsidRPr="009422B8">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informuoja, jog šiame skyriuje atliekamas patikrinimas dėl vyresniosios slaugos administratorės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kuri savo veiksmais galbūt padarė darbo drausmės pažeidimą.</w:t>
      </w:r>
    </w:p>
    <w:p w14:paraId="54CD94FB" w14:textId="0163C567" w:rsidR="00741316" w:rsidRPr="009422B8" w:rsidRDefault="00741316" w:rsidP="002752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2024 m. kovo 14 d. ieškovės Komisija parengė Darbo pareigų pažeidimo išvadą dėl Lietuvos kalėjimų tarnybos  Skubios pagalbos – priėmimo ir konsultacijų skyriaus vyresniosios slaugos administratorės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veiksmų įvertinimo</w:t>
      </w:r>
      <w:r w:rsidR="00915BD9" w:rsidRPr="009422B8">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w:t>
      </w:r>
      <w:r w:rsidR="00915BD9" w:rsidRPr="009422B8">
        <w:rPr>
          <w:rFonts w:ascii="Times New Roman" w:hAnsi="Times New Roman" w:cs="Times New Roman"/>
          <w:sz w:val="24"/>
          <w:szCs w:val="24"/>
          <w:lang w:val="lt-LT" w:bidi="lt-LT"/>
        </w:rPr>
        <w:t xml:space="preserve">Išvadoje </w:t>
      </w:r>
      <w:r w:rsidR="00BB1608" w:rsidRPr="009422B8">
        <w:rPr>
          <w:rFonts w:ascii="Times New Roman" w:hAnsi="Times New Roman" w:cs="Times New Roman"/>
          <w:sz w:val="24"/>
          <w:szCs w:val="24"/>
          <w:lang w:val="lt-LT" w:bidi="lt-LT"/>
        </w:rPr>
        <w:t>konstatuota</w:t>
      </w:r>
      <w:r w:rsidRPr="009422B8">
        <w:rPr>
          <w:rFonts w:ascii="Times New Roman" w:hAnsi="Times New Roman" w:cs="Times New Roman"/>
          <w:sz w:val="24"/>
          <w:szCs w:val="24"/>
          <w:lang w:val="lt-LT" w:bidi="lt-LT"/>
        </w:rPr>
        <w:t>, kad ieškovės Nematerialiojo turto, ilgalaikio materialiojo turto ir atsargų inventorizacijos komisijos 2024</w:t>
      </w:r>
      <w:r w:rsidR="007C13C8" w:rsidRPr="009422B8">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m. sausio 23 d. protokole nurodyta, jog inventorizuojant ilgalaikį materialinį turtą Konsultacijų ir diagnostikos skyriuje pas materialiai atsakingą vyresniąją slaugos administratorę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užfiksuotas trūkumas – nerastas deguonies </w:t>
      </w:r>
      <w:proofErr w:type="spellStart"/>
      <w:r w:rsidRPr="009422B8">
        <w:rPr>
          <w:rFonts w:ascii="Times New Roman" w:hAnsi="Times New Roman" w:cs="Times New Roman"/>
          <w:sz w:val="24"/>
          <w:szCs w:val="24"/>
          <w:lang w:val="lt-LT" w:bidi="lt-LT"/>
        </w:rPr>
        <w:t>koncentratorius</w:t>
      </w:r>
      <w:proofErr w:type="spellEnd"/>
      <w:r w:rsidRPr="009422B8">
        <w:rPr>
          <w:rFonts w:ascii="Times New Roman" w:hAnsi="Times New Roman" w:cs="Times New Roman"/>
          <w:sz w:val="24"/>
          <w:szCs w:val="24"/>
          <w:lang w:val="lt-LT" w:bidi="lt-LT"/>
        </w:rPr>
        <w:t>, 525KS. Išvadoje nurodyta, kad savo veiksmai</w:t>
      </w:r>
      <w:r w:rsidR="00174109" w:rsidRPr="009422B8">
        <w:rPr>
          <w:rFonts w:ascii="Times New Roman" w:hAnsi="Times New Roman" w:cs="Times New Roman"/>
          <w:sz w:val="24"/>
          <w:szCs w:val="24"/>
          <w:lang w:val="lt-LT" w:bidi="lt-LT"/>
        </w:rPr>
        <w:t>s</w:t>
      </w:r>
      <w:r w:rsidRPr="009422B8">
        <w:rPr>
          <w:rFonts w:ascii="Times New Roman" w:hAnsi="Times New Roman" w:cs="Times New Roman"/>
          <w:sz w:val="24"/>
          <w:szCs w:val="24"/>
          <w:lang w:val="lt-LT" w:bidi="lt-LT"/>
        </w:rPr>
        <w:t xml:space="preserve">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pažeidė </w:t>
      </w:r>
      <w:r w:rsidR="00915BD9" w:rsidRPr="009422B8">
        <w:rPr>
          <w:rFonts w:ascii="Times New Roman" w:hAnsi="Times New Roman" w:cs="Times New Roman"/>
          <w:sz w:val="24"/>
          <w:szCs w:val="24"/>
          <w:lang w:val="lt-LT" w:bidi="lt-LT"/>
        </w:rPr>
        <w:t xml:space="preserve">LKT </w:t>
      </w:r>
      <w:r w:rsidR="00791B22" w:rsidRPr="009422B8">
        <w:rPr>
          <w:rFonts w:ascii="Times New Roman" w:hAnsi="Times New Roman" w:cs="Times New Roman"/>
          <w:sz w:val="24"/>
          <w:szCs w:val="24"/>
          <w:lang w:val="lt-LT" w:bidi="lt-LT"/>
        </w:rPr>
        <w:t>direktoriaus 2023</w:t>
      </w:r>
      <w:r w:rsidR="00BB1608" w:rsidRPr="009422B8">
        <w:rPr>
          <w:rFonts w:ascii="Times New Roman" w:hAnsi="Times New Roman" w:cs="Times New Roman"/>
          <w:sz w:val="24"/>
          <w:szCs w:val="24"/>
          <w:lang w:val="lt-LT" w:bidi="lt-LT"/>
        </w:rPr>
        <w:t> </w:t>
      </w:r>
      <w:r w:rsidR="00791B22" w:rsidRPr="009422B8">
        <w:rPr>
          <w:rFonts w:ascii="Times New Roman" w:hAnsi="Times New Roman" w:cs="Times New Roman"/>
          <w:sz w:val="24"/>
          <w:szCs w:val="24"/>
          <w:lang w:val="lt-LT" w:bidi="lt-LT"/>
        </w:rPr>
        <w:t xml:space="preserve">m. kovo 20 d. įsakymu patvirtinto vyresniojo slaugos administratoriaus pareigybės aprašymo 4.10 punktą, nes nuo 2022 m. gruodžio 27 d. iki Išvados surašymo nenustatyta, kur yra dingęs deguonies </w:t>
      </w:r>
      <w:proofErr w:type="spellStart"/>
      <w:r w:rsidR="00791B22" w:rsidRPr="009422B8">
        <w:rPr>
          <w:rFonts w:ascii="Times New Roman" w:hAnsi="Times New Roman" w:cs="Times New Roman"/>
          <w:sz w:val="24"/>
          <w:szCs w:val="24"/>
          <w:lang w:val="lt-LT" w:bidi="lt-LT"/>
        </w:rPr>
        <w:t>koncentratorius</w:t>
      </w:r>
      <w:proofErr w:type="spellEnd"/>
      <w:r w:rsidR="00791B22" w:rsidRPr="009422B8">
        <w:rPr>
          <w:rFonts w:ascii="Times New Roman" w:hAnsi="Times New Roman" w:cs="Times New Roman"/>
          <w:sz w:val="24"/>
          <w:szCs w:val="24"/>
          <w:lang w:val="lt-LT" w:bidi="lt-LT"/>
        </w:rPr>
        <w:t xml:space="preserve"> 525KS. Išvadoje pasiūlyta laikyti baigtu tarnybinį patikrinimą dėl A. T</w:t>
      </w:r>
      <w:r w:rsidR="0056570F">
        <w:rPr>
          <w:rFonts w:ascii="Times New Roman" w:hAnsi="Times New Roman" w:cs="Times New Roman"/>
          <w:sz w:val="24"/>
          <w:szCs w:val="24"/>
          <w:lang w:val="lt-LT" w:bidi="lt-LT"/>
        </w:rPr>
        <w:t>.</w:t>
      </w:r>
      <w:r w:rsidR="00791B22" w:rsidRPr="009422B8">
        <w:rPr>
          <w:rFonts w:ascii="Times New Roman" w:hAnsi="Times New Roman" w:cs="Times New Roman"/>
          <w:sz w:val="24"/>
          <w:szCs w:val="24"/>
          <w:lang w:val="lt-LT" w:bidi="lt-LT"/>
        </w:rPr>
        <w:t xml:space="preserve"> darbo pareigų pažeidimo; pavesti </w:t>
      </w:r>
      <w:r w:rsidR="00180B4E" w:rsidRPr="009422B8">
        <w:rPr>
          <w:rFonts w:ascii="Times New Roman" w:hAnsi="Times New Roman" w:cs="Times New Roman"/>
          <w:sz w:val="24"/>
          <w:szCs w:val="24"/>
          <w:lang w:val="lt-LT" w:bidi="lt-LT"/>
        </w:rPr>
        <w:t>LKT</w:t>
      </w:r>
      <w:r w:rsidR="00791B22" w:rsidRPr="009422B8">
        <w:rPr>
          <w:rFonts w:ascii="Times New Roman" w:hAnsi="Times New Roman" w:cs="Times New Roman"/>
          <w:sz w:val="24"/>
          <w:szCs w:val="24"/>
          <w:lang w:val="lt-LT" w:bidi="lt-LT"/>
        </w:rPr>
        <w:t xml:space="preserve"> Personalo valdymo skyriui kartu su Nacionaliniu bendrųjų funkcijų centru parengti įsakymą dėl A. T</w:t>
      </w:r>
      <w:r w:rsidR="0056570F">
        <w:rPr>
          <w:rFonts w:ascii="Times New Roman" w:hAnsi="Times New Roman" w:cs="Times New Roman"/>
          <w:sz w:val="24"/>
          <w:szCs w:val="24"/>
          <w:lang w:val="lt-LT" w:bidi="lt-LT"/>
        </w:rPr>
        <w:t>.</w:t>
      </w:r>
      <w:r w:rsidR="00791B22" w:rsidRPr="009422B8">
        <w:rPr>
          <w:rFonts w:ascii="Times New Roman" w:hAnsi="Times New Roman" w:cs="Times New Roman"/>
          <w:sz w:val="24"/>
          <w:szCs w:val="24"/>
          <w:lang w:val="lt-LT" w:bidi="lt-LT"/>
        </w:rPr>
        <w:t xml:space="preserve"> įspėjimo apie galimas pakartotinio pažeidimo pasekmes bei supažindinti darbuotoją su Išvada; pradėti ikiteisminį tyrimą dėl dingusio deguonies </w:t>
      </w:r>
      <w:proofErr w:type="spellStart"/>
      <w:r w:rsidR="00791B22" w:rsidRPr="009422B8">
        <w:rPr>
          <w:rFonts w:ascii="Times New Roman" w:hAnsi="Times New Roman" w:cs="Times New Roman"/>
          <w:sz w:val="24"/>
          <w:szCs w:val="24"/>
          <w:lang w:val="lt-LT" w:bidi="lt-LT"/>
        </w:rPr>
        <w:t>koncentratoriaus</w:t>
      </w:r>
      <w:proofErr w:type="spellEnd"/>
      <w:r w:rsidR="00791B22" w:rsidRPr="009422B8">
        <w:rPr>
          <w:rFonts w:ascii="Times New Roman" w:hAnsi="Times New Roman" w:cs="Times New Roman"/>
          <w:sz w:val="24"/>
          <w:szCs w:val="24"/>
          <w:lang w:val="lt-LT" w:bidi="lt-LT"/>
        </w:rPr>
        <w:t xml:space="preserve"> pagal Lietuvos Respublikos baudžiamojo kodekso 178</w:t>
      </w:r>
      <w:r w:rsidR="00174109" w:rsidRPr="009422B8">
        <w:rPr>
          <w:rFonts w:ascii="Times New Roman" w:hAnsi="Times New Roman" w:cs="Times New Roman"/>
          <w:sz w:val="24"/>
          <w:szCs w:val="24"/>
          <w:lang w:val="lt-LT" w:bidi="lt-LT"/>
        </w:rPr>
        <w:t> </w:t>
      </w:r>
      <w:r w:rsidR="00791B22" w:rsidRPr="009422B8">
        <w:rPr>
          <w:rFonts w:ascii="Times New Roman" w:hAnsi="Times New Roman" w:cs="Times New Roman"/>
          <w:sz w:val="24"/>
          <w:szCs w:val="24"/>
          <w:lang w:val="lt-LT" w:bidi="lt-LT"/>
        </w:rPr>
        <w:t xml:space="preserve">straipsnį. </w:t>
      </w:r>
    </w:p>
    <w:p w14:paraId="4AD38863" w14:textId="4A2BA84E" w:rsidR="00E9232B" w:rsidRPr="009422B8" w:rsidRDefault="00E9232B" w:rsidP="002752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2024 m. kovo 26 d. raštu „Dėl nesutikimo skirti tarnybinę nuobaudą A</w:t>
      </w:r>
      <w:r w:rsidR="0056570F">
        <w:rPr>
          <w:rFonts w:ascii="Times New Roman" w:hAnsi="Times New Roman" w:cs="Times New Roman"/>
          <w:sz w:val="24"/>
          <w:szCs w:val="24"/>
          <w:lang w:val="lt-LT" w:bidi="lt-LT"/>
        </w:rPr>
        <w:t>. T.</w:t>
      </w:r>
      <w:r w:rsidRPr="009422B8">
        <w:rPr>
          <w:rFonts w:ascii="Times New Roman" w:hAnsi="Times New Roman" w:cs="Times New Roman"/>
          <w:sz w:val="24"/>
          <w:szCs w:val="24"/>
          <w:lang w:val="lt-LT" w:bidi="lt-LT"/>
        </w:rPr>
        <w:t xml:space="preserve">“ atsakovė nurodė ieškovei, kad susipažinusi su </w:t>
      </w:r>
      <w:r w:rsidR="00180B4E" w:rsidRPr="009422B8">
        <w:rPr>
          <w:rFonts w:ascii="Times New Roman" w:hAnsi="Times New Roman" w:cs="Times New Roman"/>
          <w:sz w:val="24"/>
          <w:szCs w:val="24"/>
          <w:lang w:val="lt-LT" w:bidi="lt-LT"/>
        </w:rPr>
        <w:t>Išvada</w:t>
      </w:r>
      <w:r w:rsidRPr="009422B8">
        <w:rPr>
          <w:rFonts w:ascii="Times New Roman" w:hAnsi="Times New Roman" w:cs="Times New Roman"/>
          <w:sz w:val="24"/>
          <w:szCs w:val="24"/>
          <w:lang w:val="lt-LT" w:bidi="lt-LT"/>
        </w:rPr>
        <w:t>, informuoja, jog nesutinka dėl tarnybinės nuobaudos skyrimo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Atsakovė</w:t>
      </w:r>
      <w:r w:rsidR="00EC383B" w:rsidRPr="009422B8">
        <w:rPr>
          <w:rFonts w:ascii="Times New Roman" w:hAnsi="Times New Roman" w:cs="Times New Roman"/>
          <w:sz w:val="24"/>
          <w:szCs w:val="24"/>
          <w:lang w:val="lt-LT" w:bidi="lt-LT"/>
        </w:rPr>
        <w:t xml:space="preserve">s teigimu, </w:t>
      </w:r>
      <w:r w:rsidR="00180B4E" w:rsidRPr="009422B8">
        <w:rPr>
          <w:rFonts w:ascii="Times New Roman" w:hAnsi="Times New Roman" w:cs="Times New Roman"/>
          <w:sz w:val="24"/>
          <w:szCs w:val="24"/>
          <w:lang w:val="lt-LT" w:bidi="lt-LT"/>
        </w:rPr>
        <w:t xml:space="preserve"> į </w:t>
      </w:r>
      <w:r w:rsidR="002D2881" w:rsidRPr="009422B8">
        <w:rPr>
          <w:rFonts w:ascii="Times New Roman" w:hAnsi="Times New Roman" w:cs="Times New Roman"/>
          <w:sz w:val="24"/>
          <w:szCs w:val="24"/>
          <w:lang w:val="lt-LT" w:bidi="lt-LT"/>
        </w:rPr>
        <w:t>ieškovės</w:t>
      </w:r>
      <w:r w:rsidR="00EC383B" w:rsidRPr="009422B8">
        <w:rPr>
          <w:rFonts w:ascii="Times New Roman" w:hAnsi="Times New Roman" w:cs="Times New Roman"/>
          <w:sz w:val="24"/>
          <w:szCs w:val="24"/>
          <w:lang w:val="lt-LT" w:bidi="lt-LT"/>
        </w:rPr>
        <w:t xml:space="preserve"> </w:t>
      </w:r>
      <w:r w:rsidR="00180B4E" w:rsidRPr="009422B8">
        <w:rPr>
          <w:rFonts w:ascii="Times New Roman" w:hAnsi="Times New Roman" w:cs="Times New Roman"/>
          <w:sz w:val="24"/>
          <w:szCs w:val="24"/>
          <w:lang w:val="lt-LT" w:bidi="lt-LT"/>
        </w:rPr>
        <w:t xml:space="preserve">Komisiją </w:t>
      </w:r>
      <w:r w:rsidR="00EC383B" w:rsidRPr="009422B8">
        <w:rPr>
          <w:rFonts w:ascii="Times New Roman" w:hAnsi="Times New Roman" w:cs="Times New Roman"/>
          <w:sz w:val="24"/>
          <w:szCs w:val="24"/>
          <w:lang w:val="lt-LT" w:bidi="lt-LT"/>
        </w:rPr>
        <w:t>dėl darbo pareigų pažeidimo tyrimo nebuvo įtraukta atsakovė, kuri privalėjo būti informuota apie sudaromą komisiją ir kartu su šia komisija atlikti tarnybinį patikrinimą. Pasak atsakovės, buvo pažeist</w:t>
      </w:r>
      <w:r w:rsidR="00180B4E" w:rsidRPr="009422B8">
        <w:rPr>
          <w:rFonts w:ascii="Times New Roman" w:hAnsi="Times New Roman" w:cs="Times New Roman"/>
          <w:sz w:val="24"/>
          <w:szCs w:val="24"/>
          <w:lang w:val="lt-LT" w:bidi="lt-LT"/>
        </w:rPr>
        <w:t>os</w:t>
      </w:r>
      <w:r w:rsidR="00EC383B" w:rsidRPr="009422B8">
        <w:rPr>
          <w:rFonts w:ascii="Times New Roman" w:hAnsi="Times New Roman" w:cs="Times New Roman"/>
          <w:sz w:val="24"/>
          <w:szCs w:val="24"/>
          <w:lang w:val="lt-LT" w:bidi="lt-LT"/>
        </w:rPr>
        <w:t xml:space="preserve"> darbuotojo atstovavimo nuostatos, įtvirtintos Nacionalinės kolektyvinės sutarties 16</w:t>
      </w:r>
      <w:r w:rsidR="00180B4E" w:rsidRPr="009422B8">
        <w:rPr>
          <w:rFonts w:ascii="Times New Roman" w:hAnsi="Times New Roman" w:cs="Times New Roman"/>
          <w:sz w:val="24"/>
          <w:szCs w:val="24"/>
          <w:lang w:val="lt-LT" w:bidi="lt-LT"/>
        </w:rPr>
        <w:t> </w:t>
      </w:r>
      <w:r w:rsidR="00EC383B" w:rsidRPr="009422B8">
        <w:rPr>
          <w:rFonts w:ascii="Times New Roman" w:hAnsi="Times New Roman" w:cs="Times New Roman"/>
          <w:sz w:val="24"/>
          <w:szCs w:val="24"/>
          <w:lang w:val="lt-LT" w:bidi="lt-LT"/>
        </w:rPr>
        <w:t>punkte, darbuotoja A. T</w:t>
      </w:r>
      <w:r w:rsidR="0056570F">
        <w:rPr>
          <w:rFonts w:ascii="Times New Roman" w:hAnsi="Times New Roman" w:cs="Times New Roman"/>
          <w:sz w:val="24"/>
          <w:szCs w:val="24"/>
          <w:lang w:val="lt-LT" w:bidi="lt-LT"/>
        </w:rPr>
        <w:t>.</w:t>
      </w:r>
      <w:r w:rsidR="00EC383B" w:rsidRPr="009422B8">
        <w:rPr>
          <w:rFonts w:ascii="Times New Roman" w:hAnsi="Times New Roman" w:cs="Times New Roman"/>
          <w:sz w:val="24"/>
          <w:szCs w:val="24"/>
          <w:lang w:val="lt-LT" w:bidi="lt-LT"/>
        </w:rPr>
        <w:t xml:space="preserve"> nebuvo supažindinta su 2022 m. gruodžio 27 d. atliktos metinės inventorizacijos išvadomis dėl nerasto deguonies </w:t>
      </w:r>
      <w:proofErr w:type="spellStart"/>
      <w:r w:rsidR="00EC383B" w:rsidRPr="009422B8">
        <w:rPr>
          <w:rFonts w:ascii="Times New Roman" w:hAnsi="Times New Roman" w:cs="Times New Roman"/>
          <w:sz w:val="24"/>
          <w:szCs w:val="24"/>
          <w:lang w:val="lt-LT" w:bidi="lt-LT"/>
        </w:rPr>
        <w:t>koncentratoriaus</w:t>
      </w:r>
      <w:proofErr w:type="spellEnd"/>
      <w:r w:rsidR="00EC383B" w:rsidRPr="009422B8">
        <w:rPr>
          <w:rFonts w:ascii="Times New Roman" w:hAnsi="Times New Roman" w:cs="Times New Roman"/>
          <w:sz w:val="24"/>
          <w:szCs w:val="24"/>
          <w:lang w:val="lt-LT" w:bidi="lt-LT"/>
        </w:rPr>
        <w:t>. Nors deguonies aparato trūkumas nustatytas 2022 m. gruodžio 27 d., darbuotojai taikoma 2023 m. kovo 20 d. ieškovės direktoriaus patvirtintos vyresniojo slaugos administratoriaus pareigybės aprašymo nuostata dėl materialinės atsakomybės. Atsakovė</w:t>
      </w:r>
      <w:r w:rsidR="002D2881" w:rsidRPr="009422B8">
        <w:rPr>
          <w:rFonts w:ascii="Times New Roman" w:hAnsi="Times New Roman" w:cs="Times New Roman"/>
          <w:sz w:val="24"/>
          <w:szCs w:val="24"/>
          <w:lang w:val="lt-LT" w:bidi="lt-LT"/>
        </w:rPr>
        <w:t xml:space="preserve"> taip pat</w:t>
      </w:r>
      <w:r w:rsidR="00EC383B" w:rsidRPr="009422B8">
        <w:rPr>
          <w:rFonts w:ascii="Times New Roman" w:hAnsi="Times New Roman" w:cs="Times New Roman"/>
          <w:sz w:val="24"/>
          <w:szCs w:val="24"/>
          <w:lang w:val="lt-LT" w:bidi="lt-LT"/>
        </w:rPr>
        <w:t xml:space="preserve"> nurodė minėtame rašte, kad darbuotojos kaltė nenustatyta, neatliktas nuoseklus vidaus tarnybinis patikrinimas, pateikta medžiaga suponuoja išvad</w:t>
      </w:r>
      <w:r w:rsidR="002D2881" w:rsidRPr="009422B8">
        <w:rPr>
          <w:rFonts w:ascii="Times New Roman" w:hAnsi="Times New Roman" w:cs="Times New Roman"/>
          <w:sz w:val="24"/>
          <w:szCs w:val="24"/>
          <w:lang w:val="lt-LT" w:bidi="lt-LT"/>
        </w:rPr>
        <w:t>ą</w:t>
      </w:r>
      <w:r w:rsidR="00EC383B" w:rsidRPr="009422B8">
        <w:rPr>
          <w:rFonts w:ascii="Times New Roman" w:hAnsi="Times New Roman" w:cs="Times New Roman"/>
          <w:sz w:val="24"/>
          <w:szCs w:val="24"/>
          <w:lang w:val="lt-LT" w:bidi="lt-LT"/>
        </w:rPr>
        <w:t xml:space="preserve">, kad tarnybinės nuobaudos procedūra inicijuota galbūt ne tam darbuotojui. Atsakovė nurodė, kad nesutinka su išvada ir prašo sudaryti naują komisiją, įrašant į ją ir atsakovės atstovą, bei inicijuoti naują tarnybinį patikrinimą. </w:t>
      </w:r>
    </w:p>
    <w:p w14:paraId="0D056169" w14:textId="0400D401" w:rsidR="00EC383B" w:rsidRPr="009422B8" w:rsidRDefault="00EC383B" w:rsidP="002752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2024 m. balandžio 5 d. </w:t>
      </w:r>
      <w:r w:rsidR="00180B4E" w:rsidRPr="009422B8">
        <w:rPr>
          <w:rFonts w:ascii="Times New Roman" w:hAnsi="Times New Roman" w:cs="Times New Roman"/>
          <w:sz w:val="24"/>
          <w:szCs w:val="24"/>
          <w:lang w:val="lt-LT" w:bidi="lt-LT"/>
        </w:rPr>
        <w:t>LKT</w:t>
      </w:r>
      <w:r w:rsidRPr="009422B8">
        <w:rPr>
          <w:rFonts w:ascii="Times New Roman" w:hAnsi="Times New Roman" w:cs="Times New Roman"/>
          <w:sz w:val="24"/>
          <w:szCs w:val="24"/>
          <w:lang w:val="lt-LT" w:bidi="lt-LT"/>
        </w:rPr>
        <w:t xml:space="preserve"> Imuniteto ir vidaus tyrimų skyriaus tyrėja pateikė ieškovės direktoriui tarnybinį pranešimą, </w:t>
      </w:r>
      <w:r w:rsidR="00741316" w:rsidRPr="009422B8">
        <w:rPr>
          <w:rFonts w:ascii="Times New Roman" w:hAnsi="Times New Roman" w:cs="Times New Roman"/>
          <w:sz w:val="24"/>
          <w:szCs w:val="24"/>
          <w:lang w:val="lt-LT" w:bidi="lt-LT"/>
        </w:rPr>
        <w:t xml:space="preserve">kuriuo pranešė, kad gavo atsakovės 2024 m. kovo 26 d. raštą, kad jame pateikta informacija neatitinka tikrovės, todėl siūlo perduoti ieškovės Teisės skyriui atsakovės raštą </w:t>
      </w:r>
      <w:r w:rsidR="002D2881" w:rsidRPr="009422B8">
        <w:rPr>
          <w:rFonts w:ascii="Times New Roman" w:hAnsi="Times New Roman" w:cs="Times New Roman"/>
          <w:sz w:val="24"/>
          <w:szCs w:val="24"/>
          <w:lang w:val="lt-LT" w:bidi="lt-LT"/>
        </w:rPr>
        <w:t>apskųsti</w:t>
      </w:r>
      <w:r w:rsidR="00741316" w:rsidRPr="009422B8">
        <w:rPr>
          <w:rFonts w:ascii="Times New Roman" w:hAnsi="Times New Roman" w:cs="Times New Roman"/>
          <w:sz w:val="24"/>
          <w:szCs w:val="24"/>
          <w:lang w:val="lt-LT" w:bidi="lt-LT"/>
        </w:rPr>
        <w:t xml:space="preserve"> teisės aktų nustatyta tvarka. </w:t>
      </w:r>
      <w:r w:rsidRPr="009422B8">
        <w:rPr>
          <w:rFonts w:ascii="Times New Roman" w:hAnsi="Times New Roman" w:cs="Times New Roman"/>
          <w:sz w:val="24"/>
          <w:szCs w:val="24"/>
          <w:lang w:val="lt-LT" w:bidi="lt-LT"/>
        </w:rPr>
        <w:t xml:space="preserve"> </w:t>
      </w:r>
    </w:p>
    <w:p w14:paraId="06A2306A" w14:textId="494EEC87" w:rsidR="008F5F21" w:rsidRPr="009422B8" w:rsidRDefault="008F5F21" w:rsidP="008444E8">
      <w:pPr>
        <w:pStyle w:val="Sraopastraipa"/>
        <w:numPr>
          <w:ilvl w:val="0"/>
          <w:numId w:val="3"/>
        </w:numPr>
        <w:shd w:val="clear" w:color="auto" w:fill="FFFFFF"/>
        <w:spacing w:before="120" w:after="120" w:line="240" w:lineRule="auto"/>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Nustatyta, kad </w:t>
      </w:r>
      <w:r w:rsidR="00915BD9" w:rsidRPr="009422B8">
        <w:rPr>
          <w:rFonts w:ascii="Times New Roman" w:hAnsi="Times New Roman" w:cs="Times New Roman"/>
          <w:sz w:val="24"/>
          <w:szCs w:val="24"/>
          <w:lang w:val="lt-LT" w:bidi="lt-LT"/>
        </w:rPr>
        <w:t xml:space="preserve">ieškovei padavus ieškinį teisme </w:t>
      </w:r>
      <w:r w:rsidRPr="009422B8">
        <w:rPr>
          <w:rFonts w:ascii="Times New Roman" w:hAnsi="Times New Roman" w:cs="Times New Roman"/>
          <w:sz w:val="24"/>
          <w:szCs w:val="24"/>
          <w:lang w:val="lt-LT" w:bidi="lt-LT"/>
        </w:rPr>
        <w:t xml:space="preserve">pirmosios instancijos teismas priėmė sprendimą patenkinti </w:t>
      </w:r>
      <w:r w:rsidR="00915BD9" w:rsidRPr="009422B8">
        <w:rPr>
          <w:rFonts w:ascii="Times New Roman" w:hAnsi="Times New Roman" w:cs="Times New Roman"/>
          <w:sz w:val="24"/>
          <w:szCs w:val="24"/>
          <w:lang w:val="lt-LT" w:bidi="lt-LT"/>
        </w:rPr>
        <w:t>ieškovės reikalavimus</w:t>
      </w:r>
      <w:r w:rsidRPr="009422B8">
        <w:rPr>
          <w:rFonts w:ascii="Times New Roman" w:hAnsi="Times New Roman" w:cs="Times New Roman"/>
          <w:sz w:val="24"/>
          <w:szCs w:val="24"/>
          <w:lang w:val="lt-LT" w:bidi="lt-LT"/>
        </w:rPr>
        <w:t>, vadovaudamasis Profesinių sąjungų įstatymo 10</w:t>
      </w:r>
      <w:r w:rsidR="00DF6DEF" w:rsidRPr="009422B8">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straipsnio 4 dalimi, 21 straipsnio 2 dalimi, DK 58 straipsnio 4 dalimi, 161 straipsnio 2</w:t>
      </w:r>
      <w:r w:rsidR="00DF6DEF" w:rsidRPr="009422B8">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 xml:space="preserve">dalimi, 217 straipsnio 2 dalimi. Be to, pirmosios instancijos teismas vadovavosi kasacinio teismo išaiškinimais, nurodytais </w:t>
      </w:r>
      <w:bookmarkStart w:id="9" w:name="_Hlk189210693"/>
      <w:r w:rsidRPr="009422B8">
        <w:rPr>
          <w:rFonts w:ascii="Times New Roman" w:hAnsi="Times New Roman" w:cs="Times New Roman"/>
          <w:sz w:val="24"/>
          <w:szCs w:val="24"/>
          <w:lang w:val="lt-LT" w:bidi="lt-LT"/>
        </w:rPr>
        <w:t>Lietuvos Aukščiausiojo Teismo Senato 2003 m. gruodžio 29</w:t>
      </w:r>
      <w:r w:rsidR="00DF6DEF" w:rsidRPr="009422B8">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d. nutarimo 5.3 punkte</w:t>
      </w:r>
      <w:bookmarkEnd w:id="9"/>
      <w:r w:rsidRPr="009422B8">
        <w:rPr>
          <w:rFonts w:ascii="Times New Roman" w:hAnsi="Times New Roman" w:cs="Times New Roman"/>
          <w:sz w:val="24"/>
          <w:szCs w:val="24"/>
          <w:lang w:val="lt-LT" w:bidi="lt-LT"/>
        </w:rPr>
        <w:t xml:space="preserve">, </w:t>
      </w:r>
      <w:bookmarkStart w:id="10" w:name="_Hlk188534388"/>
      <w:r w:rsidR="008444E8" w:rsidRPr="009422B8">
        <w:rPr>
          <w:rFonts w:ascii="Times New Roman" w:hAnsi="Times New Roman" w:cs="Times New Roman"/>
          <w:sz w:val="24"/>
          <w:szCs w:val="24"/>
          <w:lang w:val="lt-LT" w:bidi="lt-LT"/>
        </w:rPr>
        <w:t>Lietuvos Aukščiausiojo Teismo 2000 m. spalio 16 d. nutartyje, priimtoje, civilinėje byloje Nr. 1001/2000; 2012 m. gegužės 24 d. nutartyje, priimtoje civilinėje byloje Nr. 3K-3-248/2012</w:t>
      </w:r>
      <w:bookmarkEnd w:id="10"/>
      <w:r w:rsidR="008444E8" w:rsidRPr="009422B8">
        <w:rPr>
          <w:rFonts w:ascii="Times New Roman" w:hAnsi="Times New Roman" w:cs="Times New Roman"/>
          <w:sz w:val="24"/>
          <w:szCs w:val="24"/>
          <w:lang w:val="lt-LT" w:bidi="lt-LT"/>
        </w:rPr>
        <w:t>. Atsakovei skundžiant pirmosios instancijos teismo sprendimą tuo pagrindu, kad ieškovei apskritai nebuvo būtinas atsakovė</w:t>
      </w:r>
      <w:r w:rsidR="002D2881" w:rsidRPr="009422B8">
        <w:rPr>
          <w:rFonts w:ascii="Times New Roman" w:hAnsi="Times New Roman" w:cs="Times New Roman"/>
          <w:sz w:val="24"/>
          <w:szCs w:val="24"/>
          <w:lang w:val="lt-LT" w:bidi="lt-LT"/>
        </w:rPr>
        <w:t>s</w:t>
      </w:r>
      <w:r w:rsidR="008444E8" w:rsidRPr="009422B8">
        <w:rPr>
          <w:rFonts w:ascii="Times New Roman" w:hAnsi="Times New Roman" w:cs="Times New Roman"/>
          <w:sz w:val="24"/>
          <w:szCs w:val="24"/>
          <w:lang w:val="lt-LT" w:bidi="lt-LT"/>
        </w:rPr>
        <w:t xml:space="preserve"> sutikimas dėl </w:t>
      </w:r>
      <w:r w:rsidR="008444E8" w:rsidRPr="009422B8">
        <w:rPr>
          <w:rFonts w:ascii="Times New Roman" w:hAnsi="Times New Roman" w:cs="Times New Roman"/>
          <w:sz w:val="24"/>
          <w:szCs w:val="24"/>
          <w:lang w:val="lt-LT" w:bidi="lt-LT"/>
        </w:rPr>
        <w:lastRenderedPageBreak/>
        <w:t xml:space="preserve">įspėjimo skyrimo darbuotojai, toliau pasisakoma dėl darbdavės pareigos kreiptis į profesinę sąjungą siekiant </w:t>
      </w:r>
      <w:r w:rsidR="002D2881" w:rsidRPr="009422B8">
        <w:rPr>
          <w:rFonts w:ascii="Times New Roman" w:hAnsi="Times New Roman" w:cs="Times New Roman"/>
          <w:sz w:val="24"/>
          <w:szCs w:val="24"/>
          <w:lang w:val="lt-LT" w:bidi="lt-LT"/>
        </w:rPr>
        <w:t>įspėti darbuotoją pagal DK 58 straipsnio 4 dalį</w:t>
      </w:r>
      <w:r w:rsidR="008444E8" w:rsidRPr="009422B8">
        <w:rPr>
          <w:rFonts w:ascii="Times New Roman" w:hAnsi="Times New Roman" w:cs="Times New Roman"/>
          <w:sz w:val="24"/>
          <w:szCs w:val="24"/>
          <w:lang w:val="lt-LT" w:bidi="lt-LT"/>
        </w:rPr>
        <w:t xml:space="preserve">. </w:t>
      </w:r>
    </w:p>
    <w:p w14:paraId="709DF92E" w14:textId="77777777" w:rsidR="008444E8" w:rsidRPr="009422B8" w:rsidRDefault="008444E8" w:rsidP="008444E8">
      <w:pPr>
        <w:shd w:val="clear" w:color="auto" w:fill="FFFFFF"/>
        <w:spacing w:before="120" w:after="120" w:line="240" w:lineRule="auto"/>
        <w:jc w:val="both"/>
        <w:rPr>
          <w:rFonts w:ascii="Times New Roman" w:hAnsi="Times New Roman" w:cs="Times New Roman"/>
          <w:sz w:val="16"/>
          <w:szCs w:val="16"/>
          <w:lang w:val="lt-LT" w:bidi="lt-LT"/>
        </w:rPr>
      </w:pPr>
    </w:p>
    <w:p w14:paraId="45F8F5E4" w14:textId="35AE5F32" w:rsidR="008444E8" w:rsidRPr="009422B8" w:rsidRDefault="008444E8" w:rsidP="008444E8">
      <w:pPr>
        <w:shd w:val="clear" w:color="auto" w:fill="FFFFFF"/>
        <w:spacing w:after="120" w:line="240" w:lineRule="auto"/>
        <w:ind w:left="426"/>
        <w:jc w:val="both"/>
        <w:rPr>
          <w:rFonts w:ascii="Times New Roman" w:hAnsi="Times New Roman" w:cs="Times New Roman"/>
          <w:sz w:val="24"/>
          <w:szCs w:val="24"/>
          <w:lang w:val="lt-LT" w:bidi="lt-LT"/>
        </w:rPr>
      </w:pPr>
      <w:bookmarkStart w:id="11" w:name="_Hlk188456232"/>
      <w:r w:rsidRPr="009422B8">
        <w:rPr>
          <w:rFonts w:ascii="Times New Roman" w:hAnsi="Times New Roman" w:cs="Times New Roman"/>
          <w:sz w:val="24"/>
          <w:szCs w:val="24"/>
          <w:lang w:val="lt-LT" w:bidi="lt-LT"/>
        </w:rPr>
        <w:t xml:space="preserve">Dėl darbdavės pareigos kreiptis į profesinę sąjungą siekiant </w:t>
      </w:r>
      <w:r w:rsidR="002D2881" w:rsidRPr="009422B8">
        <w:rPr>
          <w:rFonts w:ascii="Times New Roman" w:hAnsi="Times New Roman" w:cs="Times New Roman"/>
          <w:sz w:val="24"/>
          <w:szCs w:val="24"/>
          <w:lang w:val="lt-LT" w:bidi="lt-LT"/>
        </w:rPr>
        <w:t>įspėti darbuotoją pagal DK 58 straipsnio 4 dalį</w:t>
      </w:r>
    </w:p>
    <w:bookmarkEnd w:id="11"/>
    <w:p w14:paraId="0B8CFF2A" w14:textId="77777777" w:rsidR="008444E8" w:rsidRPr="009422B8" w:rsidRDefault="008444E8" w:rsidP="008444E8">
      <w:pPr>
        <w:shd w:val="clear" w:color="auto" w:fill="FFFFFF"/>
        <w:spacing w:after="120" w:line="240" w:lineRule="auto"/>
        <w:ind w:left="426"/>
        <w:jc w:val="both"/>
        <w:rPr>
          <w:rFonts w:ascii="Times New Roman" w:hAnsi="Times New Roman" w:cs="Times New Roman"/>
          <w:sz w:val="16"/>
          <w:szCs w:val="16"/>
          <w:lang w:val="lt-LT" w:bidi="lt-LT"/>
        </w:rPr>
      </w:pPr>
    </w:p>
    <w:p w14:paraId="1FD860D4" w14:textId="5945E406" w:rsidR="007735D8" w:rsidRPr="009422B8" w:rsidRDefault="007735D8"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Profesinių sąjungų įstatymo 21 straipsnio 1 dalyje įtvirtinta, kad darbdavys negali atleisti iš darbo darbuotojo, išrinkto į įmonėje, įstaigoje, organizacijoje veikiančios profesinės sąjungos atstovaujamąjį ir (arba) valdymo organą laikotarpiu, kuriam jie išrinkti, darbdavio iniciatyva nesant darbuotojo kaltės negavęs tos profesinės sąjungos atstovaujamojo ir (arba) valdymo organo išankstinio sutikimo. </w:t>
      </w:r>
      <w:r w:rsidR="002D2881" w:rsidRPr="009422B8">
        <w:rPr>
          <w:rFonts w:ascii="Times New Roman" w:hAnsi="Times New Roman" w:cs="Times New Roman"/>
          <w:sz w:val="24"/>
          <w:szCs w:val="24"/>
          <w:lang w:val="lt-LT" w:bidi="lt-LT"/>
        </w:rPr>
        <w:t>Profesinių sąjungų įstatymo</w:t>
      </w:r>
      <w:r w:rsidRPr="009422B8">
        <w:rPr>
          <w:rFonts w:ascii="Times New Roman" w:hAnsi="Times New Roman" w:cs="Times New Roman"/>
          <w:sz w:val="24"/>
          <w:szCs w:val="24"/>
          <w:lang w:val="lt-LT" w:bidi="lt-LT"/>
        </w:rPr>
        <w:t xml:space="preserve"> 21 straipsnio 2 dalyje </w:t>
      </w:r>
      <w:r w:rsidR="002D2881" w:rsidRPr="009422B8">
        <w:rPr>
          <w:rFonts w:ascii="Times New Roman" w:hAnsi="Times New Roman" w:cs="Times New Roman"/>
          <w:sz w:val="24"/>
          <w:szCs w:val="24"/>
          <w:lang w:val="lt-LT" w:bidi="lt-LT"/>
        </w:rPr>
        <w:t>numatyta</w:t>
      </w:r>
      <w:r w:rsidRPr="009422B8">
        <w:rPr>
          <w:rFonts w:ascii="Times New Roman" w:hAnsi="Times New Roman" w:cs="Times New Roman"/>
          <w:sz w:val="24"/>
          <w:szCs w:val="24"/>
          <w:lang w:val="lt-LT" w:bidi="lt-LT"/>
        </w:rPr>
        <w:t>, kad šio straipsnio pirmojoje dalyje nurodytiems darbuotojams skiriant drausmines nuobaudas, išskyrus drausminę nuobaudą – atleidimą iš darbo, taip pat reikalingas išankstinis profesinės sąjungos atstovaujamojo ir (arba) valdymo organo sutikimas.</w:t>
      </w:r>
    </w:p>
    <w:p w14:paraId="05EA19D3" w14:textId="255B6913" w:rsidR="007735D8" w:rsidRPr="009422B8" w:rsidRDefault="007735D8"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Pagal DK 58 straipsnio 4 dalį </w:t>
      </w:r>
      <w:r w:rsidR="000E31BD" w:rsidRPr="009422B8">
        <w:rPr>
          <w:rFonts w:ascii="Times New Roman" w:hAnsi="Times New Roman" w:cs="Times New Roman"/>
          <w:sz w:val="24"/>
          <w:szCs w:val="24"/>
          <w:lang w:val="lt-LT" w:bidi="lt-LT"/>
        </w:rPr>
        <w:t xml:space="preserve">darbo </w:t>
      </w:r>
      <w:r w:rsidRPr="009422B8">
        <w:rPr>
          <w:rFonts w:ascii="Times New Roman" w:hAnsi="Times New Roman" w:cs="Times New Roman"/>
          <w:sz w:val="24"/>
          <w:szCs w:val="24"/>
          <w:lang w:val="lt-LT" w:bidi="lt-LT"/>
        </w:rPr>
        <w:t>sutartis dėl darbuotojo padaryto antro tokio paties darbo pareigų pažeidimo gali būti nutraukta tik tada, jeigu ir pirmasis pažeidimas buvo nustatytas, darbuotojas turėjo galimybę dėl jo pasiaiškinti ir darbdavys per vieną mėnesį nuo pažeidimo paaiškėjimo dienos darbuotoją įspėjo apie galimą atleidimą už antrą tokį pažeidimą.</w:t>
      </w:r>
    </w:p>
    <w:p w14:paraId="6A855D5C" w14:textId="2F2D1CDA" w:rsidR="000E31BD" w:rsidRPr="009422B8" w:rsidRDefault="000E31BD"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Lietuvos Respublikos Konstitucinis Teismas, pasisakydamas </w:t>
      </w:r>
      <w:r w:rsidR="00153D29" w:rsidRPr="009422B8">
        <w:rPr>
          <w:rFonts w:ascii="Times New Roman" w:hAnsi="Times New Roman" w:cs="Times New Roman"/>
          <w:sz w:val="24"/>
          <w:szCs w:val="24"/>
          <w:lang w:val="lt-LT" w:bidi="lt-LT"/>
        </w:rPr>
        <w:t xml:space="preserve">1999 m. sausio 14 d. nutarime </w:t>
      </w:r>
      <w:r w:rsidRPr="009422B8">
        <w:rPr>
          <w:rFonts w:ascii="Times New Roman" w:hAnsi="Times New Roman" w:cs="Times New Roman"/>
          <w:sz w:val="24"/>
          <w:szCs w:val="24"/>
          <w:lang w:val="lt-LT" w:bidi="lt-LT"/>
        </w:rPr>
        <w:t xml:space="preserve">dėl </w:t>
      </w:r>
      <w:r w:rsidR="00F46FAB" w:rsidRPr="009422B8">
        <w:rPr>
          <w:rFonts w:ascii="Times New Roman" w:hAnsi="Times New Roman" w:cs="Times New Roman"/>
          <w:sz w:val="24"/>
          <w:szCs w:val="24"/>
          <w:lang w:val="lt-LT" w:bidi="lt-LT"/>
        </w:rPr>
        <w:t xml:space="preserve">tuo metu galiojusios </w:t>
      </w:r>
      <w:r w:rsidRPr="009422B8">
        <w:rPr>
          <w:rFonts w:ascii="Times New Roman" w:hAnsi="Times New Roman" w:cs="Times New Roman"/>
          <w:sz w:val="24"/>
          <w:szCs w:val="24"/>
          <w:lang w:val="lt-LT" w:bidi="lt-LT"/>
        </w:rPr>
        <w:t xml:space="preserve">Profesinių sąjungų įstatymo 21 straipsnio </w:t>
      </w:r>
      <w:r w:rsidR="00F46FAB" w:rsidRPr="009422B8">
        <w:rPr>
          <w:rFonts w:ascii="Times New Roman" w:hAnsi="Times New Roman" w:cs="Times New Roman"/>
          <w:sz w:val="24"/>
          <w:szCs w:val="24"/>
          <w:lang w:val="lt-LT" w:bidi="lt-LT"/>
        </w:rPr>
        <w:t xml:space="preserve">3 dalies </w:t>
      </w:r>
      <w:r w:rsidRPr="009422B8">
        <w:rPr>
          <w:rFonts w:ascii="Times New Roman" w:hAnsi="Times New Roman" w:cs="Times New Roman"/>
          <w:sz w:val="24"/>
          <w:szCs w:val="24"/>
          <w:lang w:val="lt-LT" w:bidi="lt-LT"/>
        </w:rPr>
        <w:t>normos, pagal kurią darbuotojams, išrinktiems į renkamuosius profesinės sąjungos organus ir nenutraukusiems su darbdaviu sudarytos darbo sutarties, skiriant drausmines nuobaudas reikalingas išankstinis profesinės sąjungos renkamojo organo sutikimas, konstatavo, kad ši norma reguliuoja profesinės sąjungos narių, kurie yra išrinkti į renkamuosius profesinės sąjungos organus, darbo ir socialines garantijas. Šios garantijos tokiems profesinės sąjungos nariams yra numatytos tam, kad jie dėl savo darbo renkamuosiuose profesinės sąjungos organuose nebūtų kaip nors diskriminuojami, t. y. kad su jais nebūtų susidorota už jų veiklą šiuose organuose (pavyzdžiui, be pagrindo paskiriant drausmines nuobaudas ir kt.), taip pat kad darbo šiuose organuose laikotarpiu jiems būtų išsaugotos lygios su kitais darbuotojais teisės</w:t>
      </w:r>
      <w:r w:rsidR="00915BD9" w:rsidRPr="009422B8">
        <w:rPr>
          <w:rFonts w:ascii="Times New Roman" w:hAnsi="Times New Roman" w:cs="Times New Roman"/>
          <w:sz w:val="24"/>
          <w:szCs w:val="24"/>
          <w:lang w:val="lt-LT" w:bidi="lt-LT"/>
        </w:rPr>
        <w:t xml:space="preserve"> (Konstitucinio Teismo 1999 m. sausio 14 d. nutarimas, priimtas byloje Nr.</w:t>
      </w:r>
      <w:r w:rsidR="00915BD9" w:rsidRPr="009422B8">
        <w:rPr>
          <w:lang w:val="lt-LT"/>
        </w:rPr>
        <w:t xml:space="preserve"> </w:t>
      </w:r>
      <w:r w:rsidR="00915BD9" w:rsidRPr="009422B8">
        <w:rPr>
          <w:rFonts w:ascii="Times New Roman" w:hAnsi="Times New Roman" w:cs="Times New Roman"/>
          <w:sz w:val="24"/>
          <w:szCs w:val="24"/>
          <w:lang w:val="lt-LT" w:bidi="lt-LT"/>
        </w:rPr>
        <w:t>8/98)</w:t>
      </w:r>
      <w:r w:rsidRPr="009422B8">
        <w:rPr>
          <w:rFonts w:ascii="Times New Roman" w:hAnsi="Times New Roman" w:cs="Times New Roman"/>
          <w:sz w:val="24"/>
          <w:szCs w:val="24"/>
          <w:lang w:val="lt-LT" w:bidi="lt-LT"/>
        </w:rPr>
        <w:t>.</w:t>
      </w:r>
    </w:p>
    <w:p w14:paraId="7892CE37" w14:textId="2A96503D" w:rsidR="00153D29" w:rsidRPr="009422B8" w:rsidRDefault="00F46FAB"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Kasacinio teismo praktikoje taip pat yra išaiškinta, kad pagal Profesinių sąjungų įstatymo 21 straipsnio 2 dalį joje įtvirtinta garantija taikoma šioje teisės normoje nurodytiems darbuotojams – įmonėje veikiančios profesinės sąjungos renkamojo organo nariams (Lietuvos Aukščiausiojo Teismo 2010 m. lapkričio 2 d. nutartis civilinėje byloje Nr. 3K-3-426/2010).</w:t>
      </w:r>
    </w:p>
    <w:p w14:paraId="69A657C0" w14:textId="285138C1" w:rsidR="00A448C8" w:rsidRPr="009422B8" w:rsidRDefault="00F46FAB"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Nagrinėjamu atveju teisėjų kolegija, susipažinusi su pirmosios instancijos teismo sprendimu, nustatė, kad teismas </w:t>
      </w:r>
      <w:r w:rsidR="002E495F" w:rsidRPr="009422B8">
        <w:rPr>
          <w:rFonts w:ascii="Times New Roman" w:hAnsi="Times New Roman" w:cs="Times New Roman"/>
          <w:sz w:val="24"/>
          <w:szCs w:val="24"/>
          <w:lang w:val="lt-LT" w:bidi="lt-LT"/>
        </w:rPr>
        <w:t>vadovavosi Profesinių sąjungų įstatymo 21 straipsnio 2 dalimi, neištyręs</w:t>
      </w:r>
      <w:r w:rsidR="00897B5B" w:rsidRPr="009422B8">
        <w:rPr>
          <w:rFonts w:ascii="Times New Roman" w:hAnsi="Times New Roman" w:cs="Times New Roman"/>
          <w:sz w:val="24"/>
          <w:szCs w:val="24"/>
          <w:lang w:val="lt-LT" w:bidi="lt-LT"/>
        </w:rPr>
        <w:t xml:space="preserve"> ir nenustatęs</w:t>
      </w:r>
      <w:r w:rsidR="002E495F" w:rsidRPr="009422B8">
        <w:rPr>
          <w:rFonts w:ascii="Times New Roman" w:hAnsi="Times New Roman" w:cs="Times New Roman"/>
          <w:sz w:val="24"/>
          <w:szCs w:val="24"/>
          <w:lang w:val="lt-LT" w:bidi="lt-LT"/>
        </w:rPr>
        <w:t xml:space="preserve"> aplinkybės dėl darbuotojos A. T</w:t>
      </w:r>
      <w:r w:rsidR="0056570F">
        <w:rPr>
          <w:rFonts w:ascii="Times New Roman" w:hAnsi="Times New Roman" w:cs="Times New Roman"/>
          <w:sz w:val="24"/>
          <w:szCs w:val="24"/>
          <w:lang w:val="lt-LT" w:bidi="lt-LT"/>
        </w:rPr>
        <w:t>.</w:t>
      </w:r>
      <w:r w:rsidR="002E495F" w:rsidRPr="009422B8">
        <w:rPr>
          <w:rFonts w:ascii="Times New Roman" w:hAnsi="Times New Roman" w:cs="Times New Roman"/>
          <w:sz w:val="24"/>
          <w:szCs w:val="24"/>
          <w:lang w:val="lt-LT" w:bidi="lt-LT"/>
        </w:rPr>
        <w:t xml:space="preserve"> statuso Profesinėje sąjungoje. Byloje buvo pateikta atsakovės informacija apie tai, kad A. T</w:t>
      </w:r>
      <w:r w:rsidR="0056570F">
        <w:rPr>
          <w:rFonts w:ascii="Times New Roman" w:hAnsi="Times New Roman" w:cs="Times New Roman"/>
          <w:sz w:val="24"/>
          <w:szCs w:val="24"/>
          <w:lang w:val="lt-LT" w:bidi="lt-LT"/>
        </w:rPr>
        <w:t>.</w:t>
      </w:r>
      <w:r w:rsidR="002E495F" w:rsidRPr="009422B8">
        <w:rPr>
          <w:rFonts w:ascii="Times New Roman" w:hAnsi="Times New Roman" w:cs="Times New Roman"/>
          <w:sz w:val="24"/>
          <w:szCs w:val="24"/>
          <w:lang w:val="lt-LT" w:bidi="lt-LT"/>
        </w:rPr>
        <w:t xml:space="preserve"> yra Profesinės sąjungos narė. Šioje informacijoje nebuvo nurodyta, kad A. T</w:t>
      </w:r>
      <w:r w:rsidR="0056570F">
        <w:rPr>
          <w:rFonts w:ascii="Times New Roman" w:hAnsi="Times New Roman" w:cs="Times New Roman"/>
          <w:sz w:val="24"/>
          <w:szCs w:val="24"/>
          <w:lang w:val="lt-LT" w:bidi="lt-LT"/>
        </w:rPr>
        <w:t>.</w:t>
      </w:r>
      <w:r w:rsidR="002E495F" w:rsidRPr="009422B8">
        <w:rPr>
          <w:rFonts w:ascii="Times New Roman" w:hAnsi="Times New Roman" w:cs="Times New Roman"/>
          <w:sz w:val="24"/>
          <w:szCs w:val="24"/>
          <w:lang w:val="lt-LT" w:bidi="lt-LT"/>
        </w:rPr>
        <w:t xml:space="preserve"> yra išrinkta į Profesinės sąjungos atstovaujamąj</w:t>
      </w:r>
      <w:r w:rsidR="00FA07AF" w:rsidRPr="009422B8">
        <w:rPr>
          <w:rFonts w:ascii="Times New Roman" w:hAnsi="Times New Roman" w:cs="Times New Roman"/>
          <w:sz w:val="24"/>
          <w:szCs w:val="24"/>
          <w:lang w:val="lt-LT" w:bidi="lt-LT"/>
        </w:rPr>
        <w:t>į</w:t>
      </w:r>
      <w:r w:rsidR="002E495F" w:rsidRPr="009422B8">
        <w:rPr>
          <w:rFonts w:ascii="Times New Roman" w:hAnsi="Times New Roman" w:cs="Times New Roman"/>
          <w:sz w:val="24"/>
          <w:szCs w:val="24"/>
          <w:lang w:val="lt-LT" w:bidi="lt-LT"/>
        </w:rPr>
        <w:t xml:space="preserve"> ar valdymo organą. Apeliaciniame skunde atsakovė taip pat nurodo, kad A. T</w:t>
      </w:r>
      <w:r w:rsidR="0056570F">
        <w:rPr>
          <w:rFonts w:ascii="Times New Roman" w:hAnsi="Times New Roman" w:cs="Times New Roman"/>
          <w:sz w:val="24"/>
          <w:szCs w:val="24"/>
          <w:lang w:val="lt-LT" w:bidi="lt-LT"/>
        </w:rPr>
        <w:t>.</w:t>
      </w:r>
      <w:r w:rsidR="002E495F" w:rsidRPr="009422B8">
        <w:rPr>
          <w:rFonts w:ascii="Times New Roman" w:hAnsi="Times New Roman" w:cs="Times New Roman"/>
          <w:sz w:val="24"/>
          <w:szCs w:val="24"/>
          <w:lang w:val="lt-LT" w:bidi="lt-LT"/>
        </w:rPr>
        <w:t xml:space="preserve"> nėra / nebuvo išrinkta į Profesinės sąjungos atstovaujamąjį ar valdymo organą. </w:t>
      </w:r>
    </w:p>
    <w:p w14:paraId="31A102E4" w14:textId="0EA9BBBF" w:rsidR="000E31BD" w:rsidRPr="009422B8" w:rsidRDefault="00A448C8"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Šiuo atveju svarbu ir tai, kad Nacionalinėje kolektyvinėje sutartyje nebuvo numatyta </w:t>
      </w:r>
      <w:r w:rsidR="00EA5AE2" w:rsidRPr="009422B8">
        <w:rPr>
          <w:rFonts w:ascii="Times New Roman" w:hAnsi="Times New Roman" w:cs="Times New Roman"/>
          <w:sz w:val="24"/>
          <w:szCs w:val="24"/>
          <w:lang w:val="lt-LT" w:bidi="lt-LT"/>
        </w:rPr>
        <w:t xml:space="preserve">ieškovės pareiga gauti iš Profesinės sąjungos sutikimą dėl nuobaudos skyrimo šios narei. Nacionalinėje kolektyvinėje sutartyje </w:t>
      </w:r>
      <w:r w:rsidR="00EA0EC9">
        <w:rPr>
          <w:rFonts w:ascii="Times New Roman" w:hAnsi="Times New Roman" w:cs="Times New Roman"/>
          <w:sz w:val="24"/>
          <w:szCs w:val="24"/>
          <w:lang w:val="lt-LT" w:bidi="lt-LT"/>
        </w:rPr>
        <w:t>yra</w:t>
      </w:r>
      <w:r w:rsidR="00EA5AE2" w:rsidRPr="009422B8">
        <w:rPr>
          <w:rFonts w:ascii="Times New Roman" w:hAnsi="Times New Roman" w:cs="Times New Roman"/>
          <w:sz w:val="24"/>
          <w:szCs w:val="24"/>
          <w:lang w:val="lt-LT" w:bidi="lt-LT"/>
        </w:rPr>
        <w:t xml:space="preserve"> kalbama tik apie tam tikras garantijas Profesinės sąjungos renkamo organo nariui (žr. </w:t>
      </w:r>
      <w:r w:rsidR="00DF6DEF" w:rsidRPr="009422B8">
        <w:rPr>
          <w:rFonts w:ascii="Times New Roman" w:hAnsi="Times New Roman" w:cs="Times New Roman"/>
          <w:sz w:val="24"/>
          <w:szCs w:val="24"/>
          <w:lang w:val="lt-LT" w:bidi="lt-LT"/>
        </w:rPr>
        <w:t>šio sprendimo</w:t>
      </w:r>
      <w:r w:rsidR="00EA5AE2" w:rsidRPr="009422B8">
        <w:rPr>
          <w:rFonts w:ascii="Times New Roman" w:hAnsi="Times New Roman" w:cs="Times New Roman"/>
          <w:sz w:val="24"/>
          <w:szCs w:val="24"/>
          <w:lang w:val="lt-LT" w:bidi="lt-LT"/>
        </w:rPr>
        <w:t xml:space="preserve"> </w:t>
      </w:r>
      <w:r w:rsidR="00EA5AE2" w:rsidRPr="00DD6396">
        <w:rPr>
          <w:rFonts w:ascii="Times New Roman" w:hAnsi="Times New Roman" w:cs="Times New Roman"/>
          <w:sz w:val="24"/>
          <w:szCs w:val="24"/>
          <w:lang w:val="lt-LT" w:bidi="lt-LT"/>
        </w:rPr>
        <w:t>15 punktą</w:t>
      </w:r>
      <w:r w:rsidR="00EA0EC9">
        <w:rPr>
          <w:rFonts w:ascii="Times New Roman" w:hAnsi="Times New Roman" w:cs="Times New Roman"/>
          <w:sz w:val="24"/>
          <w:szCs w:val="24"/>
          <w:lang w:val="lt-LT" w:bidi="lt-LT"/>
        </w:rPr>
        <w:t>, Nacionalinės kolektyvinės sutarties 21 punktas</w:t>
      </w:r>
      <w:r w:rsidR="00EA5AE2" w:rsidRPr="009422B8">
        <w:rPr>
          <w:rFonts w:ascii="Times New Roman" w:hAnsi="Times New Roman" w:cs="Times New Roman"/>
          <w:sz w:val="24"/>
          <w:szCs w:val="24"/>
          <w:lang w:val="lt-LT" w:bidi="lt-LT"/>
        </w:rPr>
        <w:t xml:space="preserve">). </w:t>
      </w:r>
      <w:r w:rsidR="002E495F" w:rsidRPr="009422B8">
        <w:rPr>
          <w:rFonts w:ascii="Times New Roman" w:hAnsi="Times New Roman" w:cs="Times New Roman"/>
          <w:sz w:val="24"/>
          <w:szCs w:val="24"/>
          <w:lang w:val="lt-LT" w:bidi="lt-LT"/>
        </w:rPr>
        <w:t xml:space="preserve">Todėl, teisėjų kolegijos vertinimu, pagrįstas atsakovės apeliacinio skundo argumentas, kad </w:t>
      </w:r>
      <w:r w:rsidR="00915BD9" w:rsidRPr="009422B8">
        <w:rPr>
          <w:rFonts w:ascii="Times New Roman" w:hAnsi="Times New Roman" w:cs="Times New Roman"/>
          <w:sz w:val="24"/>
          <w:szCs w:val="24"/>
          <w:lang w:val="lt-LT" w:bidi="lt-LT"/>
        </w:rPr>
        <w:t xml:space="preserve">ieškovei </w:t>
      </w:r>
      <w:r w:rsidR="002E495F" w:rsidRPr="009422B8">
        <w:rPr>
          <w:rFonts w:ascii="Times New Roman" w:hAnsi="Times New Roman" w:cs="Times New Roman"/>
          <w:sz w:val="24"/>
          <w:szCs w:val="24"/>
          <w:lang w:val="lt-LT" w:bidi="lt-LT"/>
        </w:rPr>
        <w:t>siekiant įspėti darbuotoją-profesinės sąjungos narę A. </w:t>
      </w:r>
      <w:r w:rsidR="0056570F">
        <w:rPr>
          <w:rFonts w:ascii="Times New Roman" w:hAnsi="Times New Roman" w:cs="Times New Roman"/>
          <w:sz w:val="24"/>
          <w:szCs w:val="24"/>
          <w:lang w:val="lt-LT" w:bidi="lt-LT"/>
        </w:rPr>
        <w:t>T.</w:t>
      </w:r>
      <w:r w:rsidR="002E495F" w:rsidRPr="009422B8">
        <w:rPr>
          <w:rFonts w:ascii="Times New Roman" w:hAnsi="Times New Roman" w:cs="Times New Roman"/>
          <w:sz w:val="24"/>
          <w:szCs w:val="24"/>
          <w:lang w:val="lt-LT" w:bidi="lt-LT"/>
        </w:rPr>
        <w:t xml:space="preserve"> nebuvo būtinas atsakovės</w:t>
      </w:r>
      <w:r w:rsidR="00915BD9" w:rsidRPr="009422B8">
        <w:rPr>
          <w:rFonts w:ascii="Times New Roman" w:hAnsi="Times New Roman" w:cs="Times New Roman"/>
          <w:sz w:val="24"/>
          <w:szCs w:val="24"/>
          <w:lang w:val="lt-LT" w:bidi="lt-LT"/>
        </w:rPr>
        <w:t xml:space="preserve"> rašytinis</w:t>
      </w:r>
      <w:r w:rsidR="002E495F" w:rsidRPr="009422B8">
        <w:rPr>
          <w:rFonts w:ascii="Times New Roman" w:hAnsi="Times New Roman" w:cs="Times New Roman"/>
          <w:sz w:val="24"/>
          <w:szCs w:val="24"/>
          <w:lang w:val="lt-LT" w:bidi="lt-LT"/>
        </w:rPr>
        <w:t xml:space="preserve"> sutikimas. Dėl to pirmosios instancijos teismas </w:t>
      </w:r>
      <w:r w:rsidR="00897B5B" w:rsidRPr="009422B8">
        <w:rPr>
          <w:rFonts w:ascii="Times New Roman" w:hAnsi="Times New Roman" w:cs="Times New Roman"/>
          <w:sz w:val="24"/>
          <w:szCs w:val="24"/>
          <w:lang w:val="lt-LT" w:bidi="lt-LT"/>
        </w:rPr>
        <w:t>vadovaudamasis</w:t>
      </w:r>
      <w:r w:rsidR="002E495F" w:rsidRPr="009422B8">
        <w:rPr>
          <w:rFonts w:ascii="Times New Roman" w:hAnsi="Times New Roman" w:cs="Times New Roman"/>
          <w:sz w:val="24"/>
          <w:szCs w:val="24"/>
          <w:lang w:val="lt-LT" w:bidi="lt-LT"/>
        </w:rPr>
        <w:t xml:space="preserve"> Profesinių sąjungų </w:t>
      </w:r>
      <w:r w:rsidR="002E495F" w:rsidRPr="009422B8">
        <w:rPr>
          <w:rFonts w:ascii="Times New Roman" w:hAnsi="Times New Roman" w:cs="Times New Roman"/>
          <w:sz w:val="24"/>
          <w:szCs w:val="24"/>
          <w:lang w:val="lt-LT" w:bidi="lt-LT"/>
        </w:rPr>
        <w:lastRenderedPageBreak/>
        <w:t>įstatymo 21 straipsnio 2</w:t>
      </w:r>
      <w:r w:rsidR="00897B5B" w:rsidRPr="009422B8">
        <w:rPr>
          <w:rFonts w:ascii="Times New Roman" w:hAnsi="Times New Roman" w:cs="Times New Roman"/>
          <w:sz w:val="24"/>
          <w:szCs w:val="24"/>
          <w:lang w:val="lt-LT" w:bidi="lt-LT"/>
        </w:rPr>
        <w:t> </w:t>
      </w:r>
      <w:r w:rsidR="002E495F" w:rsidRPr="009422B8">
        <w:rPr>
          <w:rFonts w:ascii="Times New Roman" w:hAnsi="Times New Roman" w:cs="Times New Roman"/>
          <w:sz w:val="24"/>
          <w:szCs w:val="24"/>
          <w:lang w:val="lt-LT" w:bidi="lt-LT"/>
        </w:rPr>
        <w:t>dalimi</w:t>
      </w:r>
      <w:r w:rsidR="00897B5B" w:rsidRPr="009422B8">
        <w:rPr>
          <w:rFonts w:ascii="Times New Roman" w:hAnsi="Times New Roman" w:cs="Times New Roman"/>
          <w:sz w:val="24"/>
          <w:szCs w:val="24"/>
          <w:lang w:val="lt-LT" w:bidi="lt-LT"/>
        </w:rPr>
        <w:t xml:space="preserve">, </w:t>
      </w:r>
      <w:r w:rsidR="002E495F" w:rsidRPr="009422B8">
        <w:rPr>
          <w:rFonts w:ascii="Times New Roman" w:hAnsi="Times New Roman" w:cs="Times New Roman"/>
          <w:sz w:val="24"/>
          <w:szCs w:val="24"/>
          <w:lang w:val="lt-LT" w:bidi="lt-LT"/>
        </w:rPr>
        <w:t xml:space="preserve">padarė neteisingą išvadą, jog ieškovei buvo būtinas atsakovės sutikimas siekiant įspėti darbuotoją pagal DK 58 straipsnio 4 dalį. </w:t>
      </w:r>
    </w:p>
    <w:p w14:paraId="2F97422A" w14:textId="4400E954" w:rsidR="002E495F" w:rsidRPr="009422B8" w:rsidRDefault="00915BD9"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Teisėjų kolegija</w:t>
      </w:r>
      <w:r w:rsidR="00EA0EC9">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w:t>
      </w:r>
      <w:r w:rsidR="002E495F" w:rsidRPr="009422B8">
        <w:rPr>
          <w:rFonts w:ascii="Times New Roman" w:hAnsi="Times New Roman" w:cs="Times New Roman"/>
          <w:sz w:val="24"/>
          <w:szCs w:val="24"/>
          <w:lang w:val="lt-LT" w:bidi="lt-LT"/>
        </w:rPr>
        <w:t>nustači</w:t>
      </w:r>
      <w:r w:rsidRPr="009422B8">
        <w:rPr>
          <w:rFonts w:ascii="Times New Roman" w:hAnsi="Times New Roman" w:cs="Times New Roman"/>
          <w:sz w:val="24"/>
          <w:szCs w:val="24"/>
          <w:lang w:val="lt-LT" w:bidi="lt-LT"/>
        </w:rPr>
        <w:t>usi</w:t>
      </w:r>
      <w:r w:rsidR="002E495F" w:rsidRPr="009422B8">
        <w:rPr>
          <w:rFonts w:ascii="Times New Roman" w:hAnsi="Times New Roman" w:cs="Times New Roman"/>
          <w:sz w:val="24"/>
          <w:szCs w:val="24"/>
          <w:lang w:val="lt-LT" w:bidi="lt-LT"/>
        </w:rPr>
        <w:t xml:space="preserve">, kad ieškovei </w:t>
      </w:r>
      <w:r w:rsidR="00897B5B" w:rsidRPr="009422B8">
        <w:rPr>
          <w:rFonts w:ascii="Times New Roman" w:hAnsi="Times New Roman" w:cs="Times New Roman"/>
          <w:sz w:val="24"/>
          <w:szCs w:val="24"/>
          <w:lang w:val="lt-LT" w:bidi="lt-LT"/>
        </w:rPr>
        <w:t xml:space="preserve">siekiant </w:t>
      </w:r>
      <w:r w:rsidR="002E495F" w:rsidRPr="009422B8">
        <w:rPr>
          <w:rFonts w:ascii="Times New Roman" w:hAnsi="Times New Roman" w:cs="Times New Roman"/>
          <w:sz w:val="24"/>
          <w:szCs w:val="24"/>
          <w:lang w:val="lt-LT" w:bidi="lt-LT"/>
        </w:rPr>
        <w:t>paskirti įspėjimą savo darbuotojai pagal DK</w:t>
      </w:r>
      <w:r w:rsidRPr="009422B8">
        <w:rPr>
          <w:rFonts w:ascii="Times New Roman" w:hAnsi="Times New Roman" w:cs="Times New Roman"/>
          <w:sz w:val="24"/>
          <w:szCs w:val="24"/>
          <w:lang w:val="lt-LT" w:bidi="lt-LT"/>
        </w:rPr>
        <w:t> </w:t>
      </w:r>
      <w:r w:rsidR="002E495F" w:rsidRPr="009422B8">
        <w:rPr>
          <w:rFonts w:ascii="Times New Roman" w:hAnsi="Times New Roman" w:cs="Times New Roman"/>
          <w:sz w:val="24"/>
          <w:szCs w:val="24"/>
          <w:lang w:val="lt-LT" w:bidi="lt-LT"/>
        </w:rPr>
        <w:t>58</w:t>
      </w:r>
      <w:r w:rsidRPr="009422B8">
        <w:rPr>
          <w:rFonts w:ascii="Times New Roman" w:hAnsi="Times New Roman" w:cs="Times New Roman"/>
          <w:sz w:val="24"/>
          <w:szCs w:val="24"/>
          <w:lang w:val="lt-LT" w:bidi="lt-LT"/>
        </w:rPr>
        <w:t> </w:t>
      </w:r>
      <w:r w:rsidR="002E495F" w:rsidRPr="009422B8">
        <w:rPr>
          <w:rFonts w:ascii="Times New Roman" w:hAnsi="Times New Roman" w:cs="Times New Roman"/>
          <w:sz w:val="24"/>
          <w:szCs w:val="24"/>
          <w:lang w:val="lt-LT" w:bidi="lt-LT"/>
        </w:rPr>
        <w:t xml:space="preserve">straipsnio 4 dalį Profesinės sąjungos sutikimas dėl </w:t>
      </w:r>
      <w:r w:rsidR="00FA07AF" w:rsidRPr="009422B8">
        <w:rPr>
          <w:rFonts w:ascii="Times New Roman" w:hAnsi="Times New Roman" w:cs="Times New Roman"/>
          <w:sz w:val="24"/>
          <w:szCs w:val="24"/>
          <w:lang w:val="lt-LT" w:bidi="lt-LT"/>
        </w:rPr>
        <w:t xml:space="preserve">šio </w:t>
      </w:r>
      <w:r w:rsidR="002E495F" w:rsidRPr="009422B8">
        <w:rPr>
          <w:rFonts w:ascii="Times New Roman" w:hAnsi="Times New Roman" w:cs="Times New Roman"/>
          <w:sz w:val="24"/>
          <w:szCs w:val="24"/>
          <w:lang w:val="lt-LT" w:bidi="lt-LT"/>
        </w:rPr>
        <w:t xml:space="preserve">įspėjimo </w:t>
      </w:r>
      <w:r w:rsidR="00FA07AF" w:rsidRPr="009422B8">
        <w:rPr>
          <w:rFonts w:ascii="Times New Roman" w:hAnsi="Times New Roman" w:cs="Times New Roman"/>
          <w:sz w:val="24"/>
          <w:szCs w:val="24"/>
          <w:lang w:val="lt-LT" w:bidi="lt-LT"/>
        </w:rPr>
        <w:t xml:space="preserve">nagrinėjamu atveju </w:t>
      </w:r>
      <w:r w:rsidR="002E495F" w:rsidRPr="009422B8">
        <w:rPr>
          <w:rFonts w:ascii="Times New Roman" w:hAnsi="Times New Roman" w:cs="Times New Roman"/>
          <w:sz w:val="24"/>
          <w:szCs w:val="24"/>
          <w:lang w:val="lt-LT" w:bidi="lt-LT"/>
        </w:rPr>
        <w:t xml:space="preserve">nebuvo privalomas, sutinka su apeliacinio skundo argumentu, </w:t>
      </w:r>
      <w:r w:rsidR="00FA07AF" w:rsidRPr="009422B8">
        <w:rPr>
          <w:rFonts w:ascii="Times New Roman" w:hAnsi="Times New Roman" w:cs="Times New Roman"/>
          <w:sz w:val="24"/>
          <w:szCs w:val="24"/>
          <w:lang w:val="lt-LT" w:bidi="lt-LT"/>
        </w:rPr>
        <w:t>jog</w:t>
      </w:r>
      <w:r w:rsidR="002E495F" w:rsidRPr="009422B8">
        <w:rPr>
          <w:rFonts w:ascii="Times New Roman" w:hAnsi="Times New Roman" w:cs="Times New Roman"/>
          <w:sz w:val="24"/>
          <w:szCs w:val="24"/>
          <w:lang w:val="lt-LT" w:bidi="lt-LT"/>
        </w:rPr>
        <w:t xml:space="preserve"> pirmosios instancijos teismas padarė klaidingą išvadą, </w:t>
      </w:r>
      <w:r w:rsidR="00FA07AF" w:rsidRPr="009422B8">
        <w:rPr>
          <w:rFonts w:ascii="Times New Roman" w:hAnsi="Times New Roman" w:cs="Times New Roman"/>
          <w:sz w:val="24"/>
          <w:szCs w:val="24"/>
          <w:lang w:val="lt-LT" w:bidi="lt-LT"/>
        </w:rPr>
        <w:t>kad</w:t>
      </w:r>
      <w:r w:rsidR="002E495F" w:rsidRPr="009422B8">
        <w:rPr>
          <w:rFonts w:ascii="Times New Roman" w:hAnsi="Times New Roman" w:cs="Times New Roman"/>
          <w:sz w:val="24"/>
          <w:szCs w:val="24"/>
          <w:lang w:val="lt-LT" w:bidi="lt-LT"/>
        </w:rPr>
        <w:t xml:space="preserve"> atsakovės atsisakymas duoti raštišką sutikimą skirti A. T</w:t>
      </w:r>
      <w:r w:rsidR="0056570F">
        <w:rPr>
          <w:rFonts w:ascii="Times New Roman" w:hAnsi="Times New Roman" w:cs="Times New Roman"/>
          <w:sz w:val="24"/>
          <w:szCs w:val="24"/>
          <w:lang w:val="lt-LT" w:bidi="lt-LT"/>
        </w:rPr>
        <w:t>.</w:t>
      </w:r>
      <w:r w:rsidR="002E495F" w:rsidRPr="009422B8">
        <w:rPr>
          <w:rFonts w:ascii="Times New Roman" w:hAnsi="Times New Roman" w:cs="Times New Roman"/>
          <w:sz w:val="24"/>
          <w:szCs w:val="24"/>
          <w:lang w:val="lt-LT" w:bidi="lt-LT"/>
        </w:rPr>
        <w:t xml:space="preserve"> įspėjimą apie galimas pakartotinio darbo pareigų pažeidimo pasekmes </w:t>
      </w:r>
      <w:r w:rsidR="00FA07AF" w:rsidRPr="009422B8">
        <w:rPr>
          <w:rFonts w:ascii="Times New Roman" w:hAnsi="Times New Roman" w:cs="Times New Roman"/>
          <w:sz w:val="24"/>
          <w:szCs w:val="24"/>
          <w:lang w:val="lt-LT" w:bidi="lt-LT"/>
        </w:rPr>
        <w:t>pažeidė</w:t>
      </w:r>
      <w:r w:rsidR="002E495F" w:rsidRPr="009422B8">
        <w:rPr>
          <w:rFonts w:ascii="Times New Roman" w:hAnsi="Times New Roman" w:cs="Times New Roman"/>
          <w:sz w:val="24"/>
          <w:szCs w:val="24"/>
          <w:lang w:val="lt-LT" w:bidi="lt-LT"/>
        </w:rPr>
        <w:t xml:space="preserve"> darbdavės interesus</w:t>
      </w:r>
      <w:r w:rsidR="00FA07AF" w:rsidRPr="009422B8">
        <w:rPr>
          <w:rFonts w:ascii="Times New Roman" w:hAnsi="Times New Roman" w:cs="Times New Roman"/>
          <w:sz w:val="24"/>
          <w:szCs w:val="24"/>
          <w:lang w:val="lt-LT" w:bidi="lt-LT"/>
        </w:rPr>
        <w:t>. Kaip teisingai nurodyta apeliaciniame skunde</w:t>
      </w:r>
      <w:r w:rsidR="00897B5B" w:rsidRPr="009422B8">
        <w:rPr>
          <w:rFonts w:ascii="Times New Roman" w:hAnsi="Times New Roman" w:cs="Times New Roman"/>
          <w:sz w:val="24"/>
          <w:szCs w:val="24"/>
          <w:lang w:val="lt-LT" w:bidi="lt-LT"/>
        </w:rPr>
        <w:t>,</w:t>
      </w:r>
      <w:r w:rsidR="00FA07AF" w:rsidRPr="009422B8">
        <w:rPr>
          <w:rFonts w:ascii="Times New Roman" w:hAnsi="Times New Roman" w:cs="Times New Roman"/>
          <w:sz w:val="24"/>
          <w:szCs w:val="24"/>
          <w:lang w:val="lt-LT" w:bidi="lt-LT"/>
        </w:rPr>
        <w:t xml:space="preserve"> atsakovės nesutikimas su įspėjimo skyrimu šiuo atveju turėjo būti vertinamas</w:t>
      </w:r>
      <w:r w:rsidR="00897B5B" w:rsidRPr="009422B8">
        <w:rPr>
          <w:rFonts w:ascii="Times New Roman" w:hAnsi="Times New Roman" w:cs="Times New Roman"/>
          <w:sz w:val="24"/>
          <w:szCs w:val="24"/>
          <w:lang w:val="lt-LT" w:bidi="lt-LT"/>
        </w:rPr>
        <w:t xml:space="preserve"> ir ieškovės, ir</w:t>
      </w:r>
      <w:r w:rsidR="00FA07AF" w:rsidRPr="009422B8">
        <w:rPr>
          <w:rFonts w:ascii="Times New Roman" w:hAnsi="Times New Roman" w:cs="Times New Roman"/>
          <w:sz w:val="24"/>
          <w:szCs w:val="24"/>
          <w:lang w:val="lt-LT" w:bidi="lt-LT"/>
        </w:rPr>
        <w:t xml:space="preserve"> pirmosios instancijos teismo kaip nuomonė, kurią turi teisę reikšti Profesinė sąjunga, kai sprendžiami tam tikri klausimai, susiję su jos nariais (žr. šio </w:t>
      </w:r>
      <w:r w:rsidR="00DF6DEF" w:rsidRPr="009422B8">
        <w:rPr>
          <w:rFonts w:ascii="Times New Roman" w:hAnsi="Times New Roman" w:cs="Times New Roman"/>
          <w:sz w:val="24"/>
          <w:szCs w:val="24"/>
          <w:lang w:val="lt-LT" w:bidi="lt-LT"/>
        </w:rPr>
        <w:t>sprendimo</w:t>
      </w:r>
      <w:r w:rsidR="00FA07AF" w:rsidRPr="009422B8">
        <w:rPr>
          <w:rFonts w:ascii="Times New Roman" w:hAnsi="Times New Roman" w:cs="Times New Roman"/>
          <w:sz w:val="24"/>
          <w:szCs w:val="24"/>
          <w:lang w:val="lt-LT" w:bidi="lt-LT"/>
        </w:rPr>
        <w:t xml:space="preserve"> </w:t>
      </w:r>
      <w:r w:rsidR="00FA07AF" w:rsidRPr="00DD6396">
        <w:rPr>
          <w:rFonts w:ascii="Times New Roman" w:hAnsi="Times New Roman" w:cs="Times New Roman"/>
          <w:sz w:val="24"/>
          <w:szCs w:val="24"/>
          <w:lang w:val="lt-LT" w:bidi="lt-LT"/>
        </w:rPr>
        <w:t>15 punktą</w:t>
      </w:r>
      <w:r w:rsidR="00EA0EC9">
        <w:rPr>
          <w:rFonts w:ascii="Times New Roman" w:hAnsi="Times New Roman" w:cs="Times New Roman"/>
          <w:sz w:val="24"/>
          <w:szCs w:val="24"/>
          <w:lang w:val="lt-LT" w:bidi="lt-LT"/>
        </w:rPr>
        <w:t>, Nacionalinės kolektyvinės sutarties 16 punktas</w:t>
      </w:r>
      <w:r w:rsidR="00FA07AF" w:rsidRPr="009422B8">
        <w:rPr>
          <w:rFonts w:ascii="Times New Roman" w:hAnsi="Times New Roman" w:cs="Times New Roman"/>
          <w:sz w:val="24"/>
          <w:szCs w:val="24"/>
          <w:lang w:val="lt-LT" w:bidi="lt-LT"/>
        </w:rPr>
        <w:t xml:space="preserve">). </w:t>
      </w:r>
    </w:p>
    <w:p w14:paraId="1D4735BC" w14:textId="77777777" w:rsidR="007B5C0A" w:rsidRPr="009422B8" w:rsidRDefault="00997B45" w:rsidP="007B5C0A">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Nagrinėjamu atveju nebuvo pagrindo </w:t>
      </w:r>
      <w:r w:rsidR="007B5C0A" w:rsidRPr="009422B8">
        <w:rPr>
          <w:rFonts w:ascii="Times New Roman" w:hAnsi="Times New Roman" w:cs="Times New Roman"/>
          <w:sz w:val="24"/>
          <w:szCs w:val="24"/>
          <w:lang w:val="lt-LT" w:bidi="lt-LT"/>
        </w:rPr>
        <w:t xml:space="preserve">pirmosios instancijos teismui </w:t>
      </w:r>
      <w:r w:rsidRPr="009422B8">
        <w:rPr>
          <w:rFonts w:ascii="Times New Roman" w:hAnsi="Times New Roman" w:cs="Times New Roman"/>
          <w:sz w:val="24"/>
          <w:szCs w:val="24"/>
          <w:lang w:val="lt-LT" w:bidi="lt-LT"/>
        </w:rPr>
        <w:t xml:space="preserve">vadovautis kasacinio teismo praktika, nurodyta </w:t>
      </w:r>
      <w:r w:rsidR="007B5C0A" w:rsidRPr="009422B8">
        <w:rPr>
          <w:rFonts w:ascii="Times New Roman" w:hAnsi="Times New Roman" w:cs="Times New Roman"/>
          <w:sz w:val="24"/>
          <w:szCs w:val="24"/>
          <w:lang w:val="lt-LT" w:bidi="lt-LT"/>
        </w:rPr>
        <w:t xml:space="preserve">Lietuvos Aukščiausiojo Teismo Senato 2003 m. gruodžio 29 d. nutarimo 5.3 punkte, </w:t>
      </w:r>
      <w:r w:rsidRPr="009422B8">
        <w:rPr>
          <w:rFonts w:ascii="Times New Roman" w:hAnsi="Times New Roman" w:cs="Times New Roman"/>
          <w:sz w:val="24"/>
          <w:szCs w:val="24"/>
          <w:lang w:val="lt-LT" w:bidi="lt-LT"/>
        </w:rPr>
        <w:t xml:space="preserve">Lietuvos Aukščiausiojo Teismo 2000 m. spalio 16 d. nutartyje, priimtoje, civilinėje byloje Nr. 1001/2000; 2012 m. gegužės 24 d. nutartyje, priimtoje civilinėje byloje Nr. 3K-3-248/2012. </w:t>
      </w:r>
    </w:p>
    <w:p w14:paraId="26B2A438" w14:textId="77777777" w:rsidR="00897B5B" w:rsidRPr="009422B8" w:rsidRDefault="00897B5B" w:rsidP="007B5C0A">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Vienoje byloje priimtas įsiteisėjęs teismo sprendimas kaip teismo precedentas gali būti taikomas kitoje byloje tik tada, kai pastarosios nagrinėjamos bylos esminės faktinės aplinkybės, lemiančios tos pačios teisės taikymą, yra tapačios arba iš esmės panašios, kaip toje byloje, kurioje buvo sukurtas precedentas. Pagrindinis kriterijus, lemiantis jau išnagrinėtoje bylose priimto įsiteisėjusio teismo sprendimo kaip precedento taikymą, yra esminės faktinės bylos aplinkybės, kurių buvimas lemia teisinių santykių kvalifikavimą ir atitinkamų teisės normų taikymą. Teismui konkrečioje nagrinėjamoje byloje nenustačius esminių jos faktinių aplinkybių, kitoje byloje priimto teismo sprendimo kaip precedento taikymas yra negalimas, nes tai neatitiktų teismo precedento taikymo sąlygų. (žr., pvz., Lietuvos Aukščiausiojo Teismo 2020 m. vasario 12 d. nutarties civilinėje byloje Nr. 3K-3-3-701/2020 61 punktą).</w:t>
      </w:r>
    </w:p>
    <w:p w14:paraId="4E72EAA2" w14:textId="0A62DB69" w:rsidR="00997B45" w:rsidRPr="009422B8" w:rsidRDefault="007B5C0A" w:rsidP="00897B5B">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Visų pirma, Lietuvos Aukščiausiojo Teismo Senato 2003 m. gruodžio 29 d. nutarime nėra 5.3</w:t>
      </w:r>
      <w:r w:rsidR="00EA0EC9">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 xml:space="preserve">punkto. Antra, </w:t>
      </w:r>
      <w:r w:rsidR="00897B5B" w:rsidRPr="009422B8">
        <w:rPr>
          <w:rFonts w:ascii="Times New Roman" w:hAnsi="Times New Roman" w:cs="Times New Roman"/>
          <w:sz w:val="24"/>
          <w:szCs w:val="24"/>
          <w:lang w:val="lt-LT" w:bidi="lt-LT"/>
        </w:rPr>
        <w:t>š</w:t>
      </w:r>
      <w:r w:rsidRPr="009422B8">
        <w:rPr>
          <w:rFonts w:ascii="Times New Roman" w:hAnsi="Times New Roman" w:cs="Times New Roman"/>
          <w:sz w:val="24"/>
          <w:szCs w:val="24"/>
          <w:lang w:val="lt-LT" w:bidi="lt-LT"/>
        </w:rPr>
        <w:t xml:space="preserve">io nutarimo 11.1 punkte taip pat nurodyta, kad </w:t>
      </w:r>
      <w:r w:rsidR="00897B5B" w:rsidRPr="009422B8">
        <w:rPr>
          <w:rFonts w:ascii="Times New Roman" w:hAnsi="Times New Roman" w:cs="Times New Roman"/>
          <w:sz w:val="24"/>
          <w:szCs w:val="24"/>
          <w:lang w:val="lt-LT" w:bidi="lt-LT"/>
        </w:rPr>
        <w:t>Senato nutarimo priėmimo</w:t>
      </w:r>
      <w:r w:rsidRPr="009422B8">
        <w:rPr>
          <w:rFonts w:ascii="Times New Roman" w:hAnsi="Times New Roman" w:cs="Times New Roman"/>
          <w:sz w:val="24"/>
          <w:szCs w:val="24"/>
          <w:lang w:val="lt-LT" w:bidi="lt-LT"/>
        </w:rPr>
        <w:t xml:space="preserve"> metu DK 134 straipsnio 1 dalyje nustatyta garantija darbuotojų atstovams </w:t>
      </w:r>
      <w:r w:rsidR="00897B5B" w:rsidRPr="009422B8">
        <w:rPr>
          <w:rFonts w:ascii="Times New Roman" w:hAnsi="Times New Roman" w:cs="Times New Roman"/>
          <w:sz w:val="24"/>
          <w:szCs w:val="24"/>
          <w:lang w:val="lt-LT" w:bidi="lt-LT"/>
        </w:rPr>
        <w:t xml:space="preserve">(draudimas atleisti iš darbo pagal DK 129 straipsnį be išankstinio atitinkamo organo sutikimo) </w:t>
      </w:r>
      <w:r w:rsidRPr="009422B8">
        <w:rPr>
          <w:rFonts w:ascii="Times New Roman" w:hAnsi="Times New Roman" w:cs="Times New Roman"/>
          <w:sz w:val="24"/>
          <w:szCs w:val="24"/>
          <w:lang w:val="lt-LT" w:bidi="lt-LT"/>
        </w:rPr>
        <w:t>taikoma tik tiems darbuotojams, kurie išrinkti į darbuotojų atstovaujamuosius-renkamuosius organus.</w:t>
      </w:r>
    </w:p>
    <w:p w14:paraId="22E96D9E" w14:textId="26C64578" w:rsidR="00997B45" w:rsidRPr="009422B8" w:rsidRDefault="00997B45"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Pirmosios instancijos teismo cituojamoje kasacinio teismo praktikoje buvo pasisakyta dėl </w:t>
      </w:r>
      <w:r w:rsidR="00897B5B" w:rsidRPr="009422B8">
        <w:rPr>
          <w:rFonts w:ascii="Times New Roman" w:hAnsi="Times New Roman" w:cs="Times New Roman"/>
          <w:sz w:val="24"/>
          <w:szCs w:val="24"/>
          <w:lang w:val="lt-LT" w:bidi="lt-LT"/>
        </w:rPr>
        <w:t>darbuotojo-</w:t>
      </w:r>
      <w:r w:rsidRPr="009422B8">
        <w:rPr>
          <w:rFonts w:ascii="Times New Roman" w:hAnsi="Times New Roman" w:cs="Times New Roman"/>
          <w:sz w:val="24"/>
          <w:szCs w:val="24"/>
          <w:lang w:val="lt-LT" w:bidi="lt-LT"/>
        </w:rPr>
        <w:t>profesinės sąjungos nario, ėjusio šios institucijos renkamo organo nario pareigas</w:t>
      </w:r>
      <w:r w:rsidR="00897B5B" w:rsidRPr="009422B8">
        <w:rPr>
          <w:rFonts w:ascii="Times New Roman" w:hAnsi="Times New Roman" w:cs="Times New Roman"/>
          <w:sz w:val="24"/>
          <w:szCs w:val="24"/>
          <w:lang w:val="lt-LT" w:bidi="lt-LT"/>
        </w:rPr>
        <w:t>, garantijų</w:t>
      </w:r>
      <w:r w:rsidRPr="009422B8">
        <w:rPr>
          <w:rFonts w:ascii="Times New Roman" w:hAnsi="Times New Roman" w:cs="Times New Roman"/>
          <w:sz w:val="24"/>
          <w:szCs w:val="24"/>
          <w:lang w:val="lt-LT" w:bidi="lt-LT"/>
        </w:rPr>
        <w:t>. Kaip minėta pirmiau, šioje byloje esminė faktinė aplinkybė, kurios pirmosios instancijos teismas netyrė</w:t>
      </w:r>
      <w:r w:rsidR="00897B5B" w:rsidRPr="009422B8">
        <w:rPr>
          <w:rFonts w:ascii="Times New Roman" w:hAnsi="Times New Roman" w:cs="Times New Roman"/>
          <w:sz w:val="24"/>
          <w:szCs w:val="24"/>
          <w:lang w:val="lt-LT" w:bidi="lt-LT"/>
        </w:rPr>
        <w:t xml:space="preserve"> ir nenustatė</w:t>
      </w:r>
      <w:r w:rsidRPr="009422B8">
        <w:rPr>
          <w:rFonts w:ascii="Times New Roman" w:hAnsi="Times New Roman" w:cs="Times New Roman"/>
          <w:sz w:val="24"/>
          <w:szCs w:val="24"/>
          <w:lang w:val="lt-LT" w:bidi="lt-LT"/>
        </w:rPr>
        <w:t xml:space="preserve">, buvo </w:t>
      </w:r>
      <w:r w:rsidR="00EA0EC9">
        <w:rPr>
          <w:rFonts w:ascii="Times New Roman" w:hAnsi="Times New Roman" w:cs="Times New Roman"/>
          <w:sz w:val="24"/>
          <w:szCs w:val="24"/>
          <w:lang w:val="lt-LT" w:bidi="lt-LT"/>
        </w:rPr>
        <w:t>P</w:t>
      </w:r>
      <w:r w:rsidRPr="009422B8">
        <w:rPr>
          <w:rFonts w:ascii="Times New Roman" w:hAnsi="Times New Roman" w:cs="Times New Roman"/>
          <w:sz w:val="24"/>
          <w:szCs w:val="24"/>
          <w:lang w:val="lt-LT" w:bidi="lt-LT"/>
        </w:rPr>
        <w:t>rofesinės sąjungos narės statusas šioje įstaigoje</w:t>
      </w:r>
      <w:r w:rsidR="00F023DF" w:rsidRPr="009422B8">
        <w:rPr>
          <w:rFonts w:ascii="Times New Roman" w:hAnsi="Times New Roman" w:cs="Times New Roman"/>
          <w:sz w:val="24"/>
          <w:szCs w:val="24"/>
          <w:lang w:val="lt-LT" w:bidi="lt-LT"/>
        </w:rPr>
        <w:t xml:space="preserve"> (žr. šio sprendimo </w:t>
      </w:r>
      <w:r w:rsidR="00EA0EC9" w:rsidRPr="00DD6396">
        <w:rPr>
          <w:rFonts w:ascii="Times New Roman" w:hAnsi="Times New Roman" w:cs="Times New Roman"/>
          <w:sz w:val="24"/>
          <w:szCs w:val="24"/>
          <w:lang w:val="lt-LT" w:bidi="lt-LT"/>
        </w:rPr>
        <w:t>23</w:t>
      </w:r>
      <w:r w:rsidR="00F023DF" w:rsidRPr="00DD6396">
        <w:rPr>
          <w:rFonts w:ascii="Times New Roman" w:hAnsi="Times New Roman" w:cs="Times New Roman"/>
          <w:sz w:val="24"/>
          <w:szCs w:val="24"/>
          <w:lang w:val="lt-LT" w:bidi="lt-LT"/>
        </w:rPr>
        <w:t xml:space="preserve">, </w:t>
      </w:r>
      <w:r w:rsidR="00EA0EC9" w:rsidRPr="00DD6396">
        <w:rPr>
          <w:rFonts w:ascii="Times New Roman" w:hAnsi="Times New Roman" w:cs="Times New Roman"/>
          <w:sz w:val="24"/>
          <w:szCs w:val="24"/>
          <w:lang w:val="lt-LT" w:bidi="lt-LT"/>
        </w:rPr>
        <w:t>24</w:t>
      </w:r>
      <w:r w:rsidR="00F023DF" w:rsidRPr="00DD6396">
        <w:rPr>
          <w:rFonts w:ascii="Times New Roman" w:hAnsi="Times New Roman" w:cs="Times New Roman"/>
          <w:sz w:val="24"/>
          <w:szCs w:val="24"/>
          <w:lang w:val="lt-LT" w:bidi="lt-LT"/>
        </w:rPr>
        <w:t xml:space="preserve"> punktus</w:t>
      </w:r>
      <w:r w:rsidR="00F023DF" w:rsidRPr="009422B8">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w:t>
      </w:r>
      <w:r w:rsidR="00F023DF" w:rsidRPr="009422B8">
        <w:rPr>
          <w:rFonts w:ascii="Times New Roman" w:hAnsi="Times New Roman" w:cs="Times New Roman"/>
          <w:sz w:val="24"/>
          <w:szCs w:val="24"/>
          <w:lang w:val="lt-LT" w:bidi="lt-LT"/>
        </w:rPr>
        <w:t>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nėjo profesinės sąjungos renkamo organo narės pareigų. Todėl šioje byloje negalėjo būti taikomi Lietuvos Aukščiausiojo Teismo 2000</w:t>
      </w:r>
      <w:r w:rsidR="00EA0EC9">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m. spalio 16 d. nutarties civilinėje byloje Nr. 1001/2000; 2012 m. gegužės 24 d. nutarties civilinėje byloje Nr. 3K-3-248/2012 išaiškinimai, pateikti dėl profesinės sąjungos nario, einančio renkamo profesinės sąjungos organo nario pareigas.</w:t>
      </w:r>
    </w:p>
    <w:p w14:paraId="2D33A75E" w14:textId="5AC1AB47" w:rsidR="00FA07AF" w:rsidRPr="009422B8" w:rsidRDefault="00FA07AF" w:rsidP="007735D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Teisėjų kolegija, nustačiusi, kad atsakovės 2024 m. kovo 26 d. raštas turėjo būti vertinamas kaip nuomonė, toliau pasisako apie tai, ar buvo pagrindas pripažinti, jog atsakovė, reikšdama tokią nuomonę, piktnaudžiavo savo teise ir dėl to </w:t>
      </w:r>
      <w:r w:rsidR="00F023DF" w:rsidRPr="009422B8">
        <w:rPr>
          <w:rFonts w:ascii="Times New Roman" w:hAnsi="Times New Roman" w:cs="Times New Roman"/>
          <w:sz w:val="24"/>
          <w:szCs w:val="24"/>
          <w:lang w:val="lt-LT" w:bidi="lt-LT"/>
        </w:rPr>
        <w:t>buvo būtina</w:t>
      </w:r>
      <w:r w:rsidRPr="009422B8">
        <w:rPr>
          <w:rFonts w:ascii="Times New Roman" w:hAnsi="Times New Roman" w:cs="Times New Roman"/>
          <w:sz w:val="24"/>
          <w:szCs w:val="24"/>
          <w:lang w:val="lt-LT" w:bidi="lt-LT"/>
        </w:rPr>
        <w:t xml:space="preserve"> skirti jai DK 217 straipsnio 2</w:t>
      </w:r>
      <w:r w:rsidR="00897B5B" w:rsidRPr="009422B8">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 xml:space="preserve">dalyje numatytą baudą. </w:t>
      </w:r>
    </w:p>
    <w:p w14:paraId="266F970D" w14:textId="77777777" w:rsidR="00FA07AF" w:rsidRPr="009422B8" w:rsidRDefault="00FA07AF" w:rsidP="00FA07AF">
      <w:pPr>
        <w:shd w:val="clear" w:color="auto" w:fill="FFFFFF"/>
        <w:spacing w:before="120" w:after="120" w:line="240" w:lineRule="auto"/>
        <w:jc w:val="both"/>
        <w:rPr>
          <w:rFonts w:ascii="Times New Roman" w:hAnsi="Times New Roman" w:cs="Times New Roman"/>
          <w:sz w:val="16"/>
          <w:szCs w:val="16"/>
          <w:lang w:val="lt-LT" w:bidi="lt-LT"/>
        </w:rPr>
      </w:pPr>
    </w:p>
    <w:p w14:paraId="4BB37096" w14:textId="77FA2E4A" w:rsidR="00FA07AF" w:rsidRPr="009422B8" w:rsidRDefault="00FA07AF" w:rsidP="00FA07AF">
      <w:pPr>
        <w:shd w:val="clear" w:color="auto" w:fill="FFFFFF"/>
        <w:spacing w:after="120" w:line="240" w:lineRule="auto"/>
        <w:ind w:left="426"/>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Dėl baudos skyrimo DK 217 straipsnio 2 dalies pagrindu už profesinės sąjungos nuomonės išreiškimą</w:t>
      </w:r>
    </w:p>
    <w:p w14:paraId="3E9EC253" w14:textId="77777777" w:rsidR="00FA07AF" w:rsidRPr="009422B8" w:rsidRDefault="00FA07AF" w:rsidP="00FA07AF">
      <w:pPr>
        <w:shd w:val="clear" w:color="auto" w:fill="FFFFFF"/>
        <w:spacing w:after="120" w:line="240" w:lineRule="auto"/>
        <w:ind w:left="426"/>
        <w:jc w:val="both"/>
        <w:rPr>
          <w:rFonts w:ascii="Times New Roman" w:hAnsi="Times New Roman" w:cs="Times New Roman"/>
          <w:sz w:val="16"/>
          <w:szCs w:val="16"/>
          <w:lang w:val="lt-LT" w:bidi="lt-LT"/>
        </w:rPr>
      </w:pPr>
    </w:p>
    <w:p w14:paraId="0B87ACC8" w14:textId="77777777" w:rsidR="00EA0EC9" w:rsidRDefault="00EA0EC9" w:rsidP="00A448C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Pr>
          <w:rFonts w:ascii="Times New Roman" w:hAnsi="Times New Roman" w:cs="Times New Roman"/>
          <w:sz w:val="24"/>
          <w:szCs w:val="24"/>
          <w:lang w:val="lt-LT" w:bidi="lt-LT"/>
        </w:rPr>
        <w:lastRenderedPageBreak/>
        <w:t>DK 161 straipsnio 2 dalyje nurodyta, kad į</w:t>
      </w:r>
      <w:r w:rsidRPr="00EA0EC9">
        <w:rPr>
          <w:rFonts w:ascii="Times New Roman" w:hAnsi="Times New Roman" w:cs="Times New Roman"/>
          <w:sz w:val="24"/>
          <w:szCs w:val="24"/>
          <w:lang w:val="lt-LT" w:bidi="lt-LT"/>
        </w:rPr>
        <w:t>gyvendinant socialinę partnerystę, privalo būti laikomasi šalių lygiateisiškumo, geranoriškumo ir pagarbos teisėtiems savitarpio interesams, savanoriškumo ir savarankiškumo priimant šalis susaistančius įsipareigojimus, įsipareigojimų realaus įvykdymo ir kitų principų, kuriuos nustato darbo teisės normos, Lietuvos Respublikos tarptautinės sutartys ir žmogaus teisių standartai.</w:t>
      </w:r>
      <w:r>
        <w:rPr>
          <w:rFonts w:ascii="Times New Roman" w:hAnsi="Times New Roman" w:cs="Times New Roman"/>
          <w:sz w:val="24"/>
          <w:szCs w:val="24"/>
          <w:lang w:val="lt-LT" w:bidi="lt-LT"/>
        </w:rPr>
        <w:t xml:space="preserve"> </w:t>
      </w:r>
    </w:p>
    <w:p w14:paraId="51975EC4" w14:textId="74D787F5" w:rsidR="00FA07AF" w:rsidRPr="009422B8" w:rsidRDefault="00FA07AF" w:rsidP="00A448C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Pagal DK 217 straipsnio 2 dalį </w:t>
      </w:r>
      <w:r w:rsidR="00A448C8" w:rsidRPr="009422B8">
        <w:rPr>
          <w:rFonts w:ascii="Times New Roman" w:hAnsi="Times New Roman" w:cs="Times New Roman"/>
          <w:sz w:val="24"/>
          <w:szCs w:val="24"/>
          <w:lang w:val="lt-LT" w:bidi="lt-LT"/>
        </w:rPr>
        <w:t>nagrinėdamas kolektyvinius darbo ginčus dėl teisės, darbo ginčą nagrinėjantis organas turi teisę darbo teisės normas ar šalių susitarimus pažeidusiai šaliai kitos šalies naudai skirti iki 3000 eurų baudą. Baudos dydis turi būti proporcingas pažeidimo sunkumui ir atgrasyti nuo teisės pažeidimo ateityje.</w:t>
      </w:r>
    </w:p>
    <w:p w14:paraId="16BB6ECC" w14:textId="4ACBFB04" w:rsidR="00271733" w:rsidRPr="009422B8" w:rsidRDefault="00AD3E24" w:rsidP="00271733">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Profesinė sąjunga laikoma darbuotojų atstove (DK 165 straipsnio 2 dalis).</w:t>
      </w:r>
      <w:r w:rsidRPr="009422B8">
        <w:rPr>
          <w:rFonts w:ascii="Arial" w:hAnsi="Arial" w:cs="Arial"/>
          <w:color w:val="000000"/>
          <w:sz w:val="20"/>
          <w:szCs w:val="20"/>
          <w:shd w:val="clear" w:color="auto" w:fill="FFFFFF"/>
          <w:lang w:val="lt-LT"/>
        </w:rPr>
        <w:t xml:space="preserve"> </w:t>
      </w:r>
      <w:r w:rsidR="00271733" w:rsidRPr="009422B8">
        <w:rPr>
          <w:rFonts w:ascii="Times New Roman" w:hAnsi="Times New Roman" w:cs="Times New Roman"/>
          <w:sz w:val="24"/>
          <w:szCs w:val="24"/>
          <w:lang w:val="lt-LT" w:bidi="lt-LT"/>
        </w:rPr>
        <w:t>DK 165 straipsnio 1 dalyje numatyta, kad darbuotojų atstovavimas reiškia darbuotojų teisių ir interesų gynimą ir atstovavimą jiems santykiuose su kitomis socialinės partnerystės šalimis, darbo ginčus nagrinėjančiose ir socialinės partnerystės institucijose, teisių ir pareigų jiems sukūrimą ir keitimą ar kitokį dalyvavimą, nustatant darbuotojų darbo, socialines ir ekonomines teises ir pareigas darbo teisės normų nustatyta tvarka.</w:t>
      </w:r>
    </w:p>
    <w:p w14:paraId="4A997C8D" w14:textId="3079C6CA" w:rsidR="00A448C8" w:rsidRPr="009422B8" w:rsidRDefault="00271733" w:rsidP="00271733">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Profesinės sąjungos kaip atstovės taip pat individualiai gina savo narius ir jiems atstovauja individualiuosiuose darbo santykiuose (DK 165 straipsnio 3 dalis).</w:t>
      </w:r>
      <w:r w:rsidRPr="009422B8">
        <w:rPr>
          <w:lang w:val="lt-LT"/>
        </w:rPr>
        <w:t xml:space="preserve"> </w:t>
      </w:r>
      <w:r w:rsidRPr="009422B8">
        <w:rPr>
          <w:rFonts w:ascii="Times New Roman" w:hAnsi="Times New Roman" w:cs="Times New Roman"/>
          <w:sz w:val="24"/>
          <w:szCs w:val="24"/>
          <w:lang w:val="lt-LT" w:bidi="lt-LT"/>
        </w:rPr>
        <w:t xml:space="preserve">Darbuotojų atstovai veikia laisvai ir nepriklausomai nuo kitų socialinės partnerystės šalių (DK 166 straipsnio 1 dalis). </w:t>
      </w:r>
    </w:p>
    <w:p w14:paraId="7DDCF9DE" w14:textId="77777777" w:rsidR="00B82575" w:rsidRPr="009422B8" w:rsidRDefault="00B82575" w:rsidP="00B82575">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Profesinių sąjungų įstatymo 10 straipsnio 4 dalyje įtvirtinta, kad profesinės sąjungos atstovauja profesinės sąjungos nariams santykiuose su darbdaviu, jo įgaliotuoju atstovu. Profesinės sąjungos gina savo narių darbo ir ekonomines socialines teises bei interesus. Profesinių sąjungų įstatymo 13 straipsnio 2 dalyje numatyta, kad darbdavys privalo užtikrinti profesinių sąjungų veiklos sąlygas, numatytas kolektyvinėse ir kitose jų tarpusavio sutartyse.</w:t>
      </w:r>
    </w:p>
    <w:p w14:paraId="6635B2E5" w14:textId="77777777" w:rsidR="00B82575" w:rsidRPr="009422B8" w:rsidRDefault="00B82575" w:rsidP="00B82575">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Pagal DK 188 straipsnio 9 dalį, 190 straipsnį, kolektyvinė sutartis – tai kolektyvinių derybų baigiamasis aktas, profesinių sąjungų, darbdavių ir jų organizacijų sudarytas rašytinis susitarimas, kuriame nustatomos darbo teisės normos, šalių tarpusavio teisės, pareigos ir atsakomybė.</w:t>
      </w:r>
    </w:p>
    <w:p w14:paraId="4122492E" w14:textId="59B0BCA0" w:rsidR="00897B5B" w:rsidRPr="009422B8" w:rsidRDefault="009422B8" w:rsidP="00B82575">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Vadovaujantis Lietuvos Respublikos civilinio kodekso </w:t>
      </w:r>
      <w:r>
        <w:rPr>
          <w:rFonts w:ascii="Times New Roman" w:hAnsi="Times New Roman" w:cs="Times New Roman"/>
          <w:sz w:val="24"/>
          <w:szCs w:val="24"/>
          <w:lang w:val="lt-LT" w:bidi="lt-LT"/>
        </w:rPr>
        <w:t xml:space="preserve">(toliau – CK) </w:t>
      </w:r>
      <w:r w:rsidRPr="009422B8">
        <w:rPr>
          <w:rFonts w:ascii="Times New Roman" w:hAnsi="Times New Roman" w:cs="Times New Roman"/>
          <w:sz w:val="24"/>
          <w:szCs w:val="24"/>
          <w:lang w:val="lt-LT" w:bidi="lt-LT"/>
        </w:rPr>
        <w:t>1.137 straipsnio 3</w:t>
      </w:r>
      <w:r w:rsidR="00EA0EC9">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 xml:space="preserve">dalimi, piktnaudžiavimas teise – tai </w:t>
      </w:r>
      <w:r>
        <w:rPr>
          <w:rFonts w:ascii="Times New Roman" w:hAnsi="Times New Roman" w:cs="Times New Roman"/>
          <w:sz w:val="24"/>
          <w:szCs w:val="24"/>
          <w:lang w:val="lt-LT" w:bidi="lt-LT"/>
        </w:rPr>
        <w:t>įgyvendinimas</w:t>
      </w:r>
      <w:r w:rsidRPr="009422B8">
        <w:rPr>
          <w:rFonts w:ascii="Times New Roman" w:hAnsi="Times New Roman" w:cs="Times New Roman"/>
          <w:sz w:val="24"/>
          <w:szCs w:val="24"/>
          <w:lang w:val="lt-LT" w:bidi="lt-LT"/>
        </w:rPr>
        <w:t xml:space="preserve"> civilin</w:t>
      </w:r>
      <w:r>
        <w:rPr>
          <w:rFonts w:ascii="Times New Roman" w:hAnsi="Times New Roman" w:cs="Times New Roman"/>
          <w:sz w:val="24"/>
          <w:szCs w:val="24"/>
          <w:lang w:val="lt-LT" w:bidi="lt-LT"/>
        </w:rPr>
        <w:t>ių</w:t>
      </w:r>
      <w:r w:rsidRPr="009422B8">
        <w:rPr>
          <w:rFonts w:ascii="Times New Roman" w:hAnsi="Times New Roman" w:cs="Times New Roman"/>
          <w:sz w:val="24"/>
          <w:szCs w:val="24"/>
          <w:lang w:val="lt-LT" w:bidi="lt-LT"/>
        </w:rPr>
        <w:t xml:space="preserve"> teis</w:t>
      </w:r>
      <w:r>
        <w:rPr>
          <w:rFonts w:ascii="Times New Roman" w:hAnsi="Times New Roman" w:cs="Times New Roman"/>
          <w:sz w:val="24"/>
          <w:szCs w:val="24"/>
          <w:lang w:val="lt-LT" w:bidi="lt-LT"/>
        </w:rPr>
        <w:t>ių</w:t>
      </w:r>
      <w:r w:rsidRPr="009422B8">
        <w:rPr>
          <w:rFonts w:ascii="Times New Roman" w:hAnsi="Times New Roman" w:cs="Times New Roman"/>
          <w:sz w:val="24"/>
          <w:szCs w:val="24"/>
          <w:lang w:val="lt-LT" w:bidi="lt-LT"/>
        </w:rPr>
        <w:t xml:space="preserve"> tokiu būdu ir priemonėmis, kurios </w:t>
      </w:r>
      <w:r w:rsidRPr="00EA0EC9">
        <w:rPr>
          <w:rFonts w:ascii="Times New Roman" w:hAnsi="Times New Roman" w:cs="Times New Roman"/>
          <w:sz w:val="24"/>
          <w:szCs w:val="24"/>
          <w:lang w:val="lt-LT" w:bidi="lt-LT"/>
        </w:rPr>
        <w:t>be teisinio pagrindo pažeistų ar varžytų kitų asmenų teises ar įstatymų saugomus interesus ar darytų žalos kitiems asmenims arba prieštarautų subjektinės teisės paskirčiai</w:t>
      </w:r>
      <w:r>
        <w:rPr>
          <w:rFonts w:ascii="Times New Roman" w:hAnsi="Times New Roman" w:cs="Times New Roman"/>
          <w:b/>
          <w:bCs/>
          <w:sz w:val="24"/>
          <w:szCs w:val="24"/>
          <w:lang w:val="lt-LT" w:bidi="lt-LT"/>
        </w:rPr>
        <w:t xml:space="preserve">. </w:t>
      </w:r>
    </w:p>
    <w:p w14:paraId="2FA7DACD" w14:textId="09921C58" w:rsidR="00CF53C1" w:rsidRPr="009422B8" w:rsidRDefault="00B82575" w:rsidP="00CF53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Šioje byloje nustatyta, kad atsakovė surašydama 2024 m. kovo 26 d. raštą, kuriame nesutiko su įspėjimo skyrimu Profesinės sąjungos narei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išreiškė nuomonę dėl savo narės galbūt </w:t>
      </w:r>
      <w:r w:rsidR="00EA0EC9">
        <w:rPr>
          <w:rFonts w:ascii="Times New Roman" w:hAnsi="Times New Roman" w:cs="Times New Roman"/>
          <w:sz w:val="24"/>
          <w:szCs w:val="24"/>
          <w:lang w:val="lt-LT" w:bidi="lt-LT"/>
        </w:rPr>
        <w:t>padaryto</w:t>
      </w:r>
      <w:r w:rsidRPr="009422B8">
        <w:rPr>
          <w:rFonts w:ascii="Times New Roman" w:hAnsi="Times New Roman" w:cs="Times New Roman"/>
          <w:sz w:val="24"/>
          <w:szCs w:val="24"/>
          <w:lang w:val="lt-LT" w:bidi="lt-LT"/>
        </w:rPr>
        <w:t xml:space="preserve"> darbo </w:t>
      </w:r>
      <w:r w:rsidR="00EA0EC9">
        <w:rPr>
          <w:rFonts w:ascii="Times New Roman" w:hAnsi="Times New Roman" w:cs="Times New Roman"/>
          <w:sz w:val="24"/>
          <w:szCs w:val="24"/>
          <w:lang w:val="lt-LT" w:bidi="lt-LT"/>
        </w:rPr>
        <w:t>drausmės</w:t>
      </w:r>
      <w:r w:rsidRPr="009422B8">
        <w:rPr>
          <w:rFonts w:ascii="Times New Roman" w:hAnsi="Times New Roman" w:cs="Times New Roman"/>
          <w:sz w:val="24"/>
          <w:szCs w:val="24"/>
          <w:lang w:val="lt-LT" w:bidi="lt-LT"/>
        </w:rPr>
        <w:t xml:space="preserve"> pažeidimo tyrimo. Teisėjų kolegijos </w:t>
      </w:r>
      <w:r w:rsidR="009422B8">
        <w:rPr>
          <w:rFonts w:ascii="Times New Roman" w:hAnsi="Times New Roman" w:cs="Times New Roman"/>
          <w:sz w:val="24"/>
          <w:szCs w:val="24"/>
          <w:lang w:val="lt-LT" w:bidi="lt-LT"/>
        </w:rPr>
        <w:t>vertinimu</w:t>
      </w:r>
      <w:r w:rsidRPr="009422B8">
        <w:rPr>
          <w:rFonts w:ascii="Times New Roman" w:hAnsi="Times New Roman" w:cs="Times New Roman"/>
          <w:sz w:val="24"/>
          <w:szCs w:val="24"/>
          <w:lang w:val="lt-LT" w:bidi="lt-LT"/>
        </w:rPr>
        <w:t xml:space="preserve">, tokiu būdu atsakovė pasinaudojo ir įstatymo, ir Nacionalinės kolektyvinės sutarties, reguliuojančios šalių santykius, suteiktomis teisėmis: teise ginti darbuotojos teises ir interesus individualiame ginče su darbdave bei teise pateikti savo nuomonę, tiriant darbuotojos pareigų pažeidimą, deleguoti į  komisiją darbo pareigų pažeidimui ar tarnybiniam nusižengimui savo atstovą (DK 165 straipsnio 1, 3 dalys, Profesinių sąjungų įstatymo 10 straipsnio 4 dalis, </w:t>
      </w:r>
      <w:r w:rsidR="00CF53C1" w:rsidRPr="009422B8">
        <w:rPr>
          <w:rFonts w:ascii="Times New Roman" w:hAnsi="Times New Roman" w:cs="Times New Roman"/>
          <w:sz w:val="24"/>
          <w:szCs w:val="24"/>
          <w:lang w:val="lt-LT" w:bidi="lt-LT"/>
        </w:rPr>
        <w:t>Nacionalinės kolektyvinės sutarties 16 punktas).</w:t>
      </w:r>
      <w:r w:rsidR="00CF53C1" w:rsidRPr="009422B8">
        <w:rPr>
          <w:rFonts w:ascii="Times New Roman" w:hAnsi="Times New Roman" w:cs="Times New Roman"/>
          <w:b/>
          <w:bCs/>
          <w:sz w:val="24"/>
          <w:szCs w:val="24"/>
          <w:lang w:val="lt-LT" w:bidi="lt-LT"/>
        </w:rPr>
        <w:t xml:space="preserve"> </w:t>
      </w:r>
      <w:r w:rsidR="009422B8">
        <w:rPr>
          <w:rFonts w:ascii="Times New Roman" w:hAnsi="Times New Roman" w:cs="Times New Roman"/>
          <w:sz w:val="24"/>
          <w:szCs w:val="24"/>
          <w:lang w:val="lt-LT" w:bidi="lt-LT"/>
        </w:rPr>
        <w:t xml:space="preserve">Atsakovė pasinaudojo šiomis teisėmis ne savitiksliai, bet buvus teisiniam pagrindui (buvo inicijuotas jos narės darbo pareigų pažeidimo tyrimas). Atsakovės pasinaudojimas šiomis teisėmis nepadarė žalos nei ieškovei, nei kitiems asmenims ir neprieštaravo šių teisių paskirčiai – ginti ir atstovauti savo narę santykiuose su šios darbdave. </w:t>
      </w:r>
    </w:p>
    <w:p w14:paraId="2636B74A" w14:textId="66F4340B" w:rsidR="00CF53C1" w:rsidRPr="009422B8" w:rsidRDefault="00F023DF" w:rsidP="00CF53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Atsakovės naudojimasis minėtomis teisėmis pagal paskirtį, kai inicijuotas jos narės darbo </w:t>
      </w:r>
      <w:r w:rsidR="00C721F3">
        <w:rPr>
          <w:rFonts w:ascii="Times New Roman" w:hAnsi="Times New Roman" w:cs="Times New Roman"/>
          <w:sz w:val="24"/>
          <w:szCs w:val="24"/>
          <w:lang w:val="lt-LT" w:bidi="lt-LT"/>
        </w:rPr>
        <w:t>pareigų</w:t>
      </w:r>
      <w:r w:rsidRPr="009422B8">
        <w:rPr>
          <w:rFonts w:ascii="Times New Roman" w:hAnsi="Times New Roman" w:cs="Times New Roman"/>
          <w:sz w:val="24"/>
          <w:szCs w:val="24"/>
          <w:lang w:val="lt-LT" w:bidi="lt-LT"/>
        </w:rPr>
        <w:t xml:space="preserve"> pažei</w:t>
      </w:r>
      <w:r w:rsidR="00C721F3">
        <w:rPr>
          <w:rFonts w:ascii="Times New Roman" w:hAnsi="Times New Roman" w:cs="Times New Roman"/>
          <w:sz w:val="24"/>
          <w:szCs w:val="24"/>
          <w:lang w:val="lt-LT" w:bidi="lt-LT"/>
        </w:rPr>
        <w:t>d</w:t>
      </w:r>
      <w:r w:rsidRPr="009422B8">
        <w:rPr>
          <w:rFonts w:ascii="Times New Roman" w:hAnsi="Times New Roman" w:cs="Times New Roman"/>
          <w:sz w:val="24"/>
          <w:szCs w:val="24"/>
          <w:lang w:val="lt-LT" w:bidi="lt-LT"/>
        </w:rPr>
        <w:t xml:space="preserve">imo tyrimas, nėra darbo teisės normų ar Nacionalinės kolektyvinės sutarties, reguliuojančios šalių santykius, pažeidimas. Todėl </w:t>
      </w:r>
      <w:r w:rsidR="00C721F3" w:rsidRPr="009422B8">
        <w:rPr>
          <w:rFonts w:ascii="Times New Roman" w:hAnsi="Times New Roman" w:cs="Times New Roman"/>
          <w:sz w:val="24"/>
          <w:szCs w:val="24"/>
          <w:lang w:val="lt-LT" w:bidi="lt-LT"/>
        </w:rPr>
        <w:t xml:space="preserve">Profesinės </w:t>
      </w:r>
      <w:r w:rsidR="00CF53C1" w:rsidRPr="009422B8">
        <w:rPr>
          <w:rFonts w:ascii="Times New Roman" w:hAnsi="Times New Roman" w:cs="Times New Roman"/>
          <w:sz w:val="24"/>
          <w:szCs w:val="24"/>
          <w:lang w:val="lt-LT" w:bidi="lt-LT"/>
        </w:rPr>
        <w:t>sąjungos naudojimasis savo teisėmis, ginant jos narės teises ir interesus, negali būti vertinama</w:t>
      </w:r>
      <w:r w:rsidRPr="009422B8">
        <w:rPr>
          <w:rFonts w:ascii="Times New Roman" w:hAnsi="Times New Roman" w:cs="Times New Roman"/>
          <w:sz w:val="24"/>
          <w:szCs w:val="24"/>
          <w:lang w:val="lt-LT" w:bidi="lt-LT"/>
        </w:rPr>
        <w:t>s</w:t>
      </w:r>
      <w:r w:rsidR="00CF53C1" w:rsidRPr="009422B8">
        <w:rPr>
          <w:rFonts w:ascii="Times New Roman" w:hAnsi="Times New Roman" w:cs="Times New Roman"/>
          <w:sz w:val="24"/>
          <w:szCs w:val="24"/>
          <w:lang w:val="lt-LT" w:bidi="lt-LT"/>
        </w:rPr>
        <w:t xml:space="preserve"> piktnaudžiavimu, už kurį </w:t>
      </w:r>
      <w:r w:rsidR="00CF53C1" w:rsidRPr="009422B8">
        <w:rPr>
          <w:rFonts w:ascii="Times New Roman" w:hAnsi="Times New Roman" w:cs="Times New Roman"/>
          <w:sz w:val="24"/>
          <w:szCs w:val="24"/>
          <w:lang w:val="lt-LT" w:bidi="lt-LT"/>
        </w:rPr>
        <w:lastRenderedPageBreak/>
        <w:t>gali būti paskirta bauda DK 217 straipsnio 2 dalies pagrindu</w:t>
      </w:r>
      <w:r w:rsidR="00DD6396">
        <w:rPr>
          <w:rFonts w:ascii="Times New Roman" w:hAnsi="Times New Roman" w:cs="Times New Roman"/>
          <w:sz w:val="24"/>
          <w:szCs w:val="24"/>
          <w:lang w:val="lt-LT" w:bidi="lt-LT"/>
        </w:rPr>
        <w:t xml:space="preserve"> (CK 1.137 straipsnio 3 dalis)</w:t>
      </w:r>
      <w:r w:rsidR="00CF53C1" w:rsidRPr="009422B8">
        <w:rPr>
          <w:rFonts w:ascii="Times New Roman" w:hAnsi="Times New Roman" w:cs="Times New Roman"/>
          <w:sz w:val="24"/>
          <w:szCs w:val="24"/>
          <w:lang w:val="lt-LT" w:bidi="lt-LT"/>
        </w:rPr>
        <w:t>. Priešingai, tokiu būdu atsakovė įgyvendina savo teises bei pareigas,</w:t>
      </w:r>
      <w:r w:rsidR="00CF53C1" w:rsidRPr="009422B8">
        <w:rPr>
          <w:lang w:val="lt-LT"/>
        </w:rPr>
        <w:t xml:space="preserve"> </w:t>
      </w:r>
      <w:r w:rsidR="00CF53C1" w:rsidRPr="009422B8">
        <w:rPr>
          <w:rFonts w:ascii="Times New Roman" w:hAnsi="Times New Roman" w:cs="Times New Roman"/>
          <w:sz w:val="24"/>
          <w:szCs w:val="24"/>
          <w:lang w:val="lt-LT" w:bidi="lt-LT"/>
        </w:rPr>
        <w:t xml:space="preserve">veikdama laisvai ir nepriklausomai </w:t>
      </w:r>
      <w:r w:rsidRPr="009422B8">
        <w:rPr>
          <w:rFonts w:ascii="Times New Roman" w:hAnsi="Times New Roman" w:cs="Times New Roman"/>
          <w:sz w:val="24"/>
          <w:szCs w:val="24"/>
          <w:lang w:val="lt-LT" w:bidi="lt-LT"/>
        </w:rPr>
        <w:t xml:space="preserve">nuo socialinės partnerystės šalies </w:t>
      </w:r>
      <w:r w:rsidR="00CF53C1" w:rsidRPr="009422B8">
        <w:rPr>
          <w:rFonts w:ascii="Times New Roman" w:hAnsi="Times New Roman" w:cs="Times New Roman"/>
          <w:sz w:val="24"/>
          <w:szCs w:val="24"/>
          <w:lang w:val="lt-LT" w:bidi="lt-LT"/>
        </w:rPr>
        <w:t xml:space="preserve">(DK 166 straipsnio 1 dalis). </w:t>
      </w:r>
      <w:r w:rsidR="00EA0EC9">
        <w:rPr>
          <w:rFonts w:ascii="Times New Roman" w:hAnsi="Times New Roman" w:cs="Times New Roman"/>
          <w:sz w:val="24"/>
          <w:szCs w:val="24"/>
          <w:lang w:val="lt-LT" w:bidi="lt-LT"/>
        </w:rPr>
        <w:t>Šių Profesinės sąjungos teisių ir pareigų vykdymas negali būti paneigtas</w:t>
      </w:r>
      <w:r w:rsidR="00DD6396" w:rsidRPr="00DD6396">
        <w:rPr>
          <w:rFonts w:ascii="Times New Roman" w:hAnsi="Times New Roman" w:cs="Times New Roman"/>
          <w:sz w:val="24"/>
          <w:szCs w:val="24"/>
          <w:lang w:val="lt-LT" w:bidi="lt-LT"/>
        </w:rPr>
        <w:t xml:space="preserve"> </w:t>
      </w:r>
      <w:r w:rsidR="00DD6396">
        <w:rPr>
          <w:rFonts w:ascii="Times New Roman" w:hAnsi="Times New Roman" w:cs="Times New Roman"/>
          <w:sz w:val="24"/>
          <w:szCs w:val="24"/>
          <w:lang w:val="lt-LT" w:bidi="lt-LT"/>
        </w:rPr>
        <w:t>Profesinės sąjungos atstovaujamo asmens teisių sąskaita,</w:t>
      </w:r>
      <w:r w:rsidR="00EA0EC9">
        <w:rPr>
          <w:rFonts w:ascii="Times New Roman" w:hAnsi="Times New Roman" w:cs="Times New Roman"/>
          <w:sz w:val="24"/>
          <w:szCs w:val="24"/>
          <w:lang w:val="lt-LT" w:bidi="lt-LT"/>
        </w:rPr>
        <w:t xml:space="preserve"> siekiant įgyvendinti pirmosios instancijos teismo pacituotoje </w:t>
      </w:r>
      <w:r w:rsidR="00DD6396">
        <w:rPr>
          <w:rFonts w:ascii="Times New Roman" w:hAnsi="Times New Roman" w:cs="Times New Roman"/>
          <w:sz w:val="24"/>
          <w:szCs w:val="24"/>
          <w:lang w:val="lt-LT" w:bidi="lt-LT"/>
        </w:rPr>
        <w:t xml:space="preserve">DK </w:t>
      </w:r>
      <w:r w:rsidR="00EA0EC9">
        <w:rPr>
          <w:rFonts w:ascii="Times New Roman" w:hAnsi="Times New Roman" w:cs="Times New Roman"/>
          <w:sz w:val="24"/>
          <w:szCs w:val="24"/>
          <w:lang w:val="lt-LT" w:bidi="lt-LT"/>
        </w:rPr>
        <w:t>161</w:t>
      </w:r>
      <w:r w:rsidR="00DD6396">
        <w:rPr>
          <w:rFonts w:ascii="Times New Roman" w:hAnsi="Times New Roman" w:cs="Times New Roman"/>
          <w:sz w:val="24"/>
          <w:szCs w:val="24"/>
          <w:lang w:val="lt-LT" w:bidi="lt-LT"/>
        </w:rPr>
        <w:t> </w:t>
      </w:r>
      <w:r w:rsidR="00EA0EC9">
        <w:rPr>
          <w:rFonts w:ascii="Times New Roman" w:hAnsi="Times New Roman" w:cs="Times New Roman"/>
          <w:sz w:val="24"/>
          <w:szCs w:val="24"/>
          <w:lang w:val="lt-LT" w:bidi="lt-LT"/>
        </w:rPr>
        <w:t>straipsnio 2 dalyje nurodytus socialinės partnerystės principus. Todėl, t</w:t>
      </w:r>
      <w:r w:rsidR="00CF53C1" w:rsidRPr="009422B8">
        <w:rPr>
          <w:rFonts w:ascii="Times New Roman" w:hAnsi="Times New Roman" w:cs="Times New Roman"/>
          <w:sz w:val="24"/>
          <w:szCs w:val="24"/>
          <w:lang w:val="lt-LT" w:bidi="lt-LT"/>
        </w:rPr>
        <w:t xml:space="preserve">eisėjų kolegijos nuomone, Profesinės sąjungos nubaudimas už pasinaudojimą </w:t>
      </w:r>
      <w:r w:rsidRPr="009422B8">
        <w:rPr>
          <w:rFonts w:ascii="Times New Roman" w:hAnsi="Times New Roman" w:cs="Times New Roman"/>
          <w:sz w:val="24"/>
          <w:szCs w:val="24"/>
          <w:lang w:val="lt-LT" w:bidi="lt-LT"/>
        </w:rPr>
        <w:t xml:space="preserve">pagal paskirtį </w:t>
      </w:r>
      <w:r w:rsidR="00CF53C1" w:rsidRPr="009422B8">
        <w:rPr>
          <w:rFonts w:ascii="Times New Roman" w:hAnsi="Times New Roman" w:cs="Times New Roman"/>
          <w:sz w:val="24"/>
          <w:szCs w:val="24"/>
          <w:lang w:val="lt-LT" w:bidi="lt-LT"/>
        </w:rPr>
        <w:t xml:space="preserve">savo teisėmis reikštų Profesinių sąjungų įstatymo 13 straipsnio 2 dalies pažeidimą, kadangi tokiu </w:t>
      </w:r>
      <w:r w:rsidRPr="009422B8">
        <w:rPr>
          <w:rFonts w:ascii="Times New Roman" w:hAnsi="Times New Roman" w:cs="Times New Roman"/>
          <w:sz w:val="24"/>
          <w:szCs w:val="24"/>
          <w:lang w:val="lt-LT" w:bidi="lt-LT"/>
        </w:rPr>
        <w:t>būdu</w:t>
      </w:r>
      <w:r w:rsidR="00CF53C1" w:rsidRPr="009422B8">
        <w:rPr>
          <w:rFonts w:ascii="Times New Roman" w:hAnsi="Times New Roman" w:cs="Times New Roman"/>
          <w:sz w:val="24"/>
          <w:szCs w:val="24"/>
          <w:lang w:val="lt-LT" w:bidi="lt-LT"/>
        </w:rPr>
        <w:t xml:space="preserve"> </w:t>
      </w:r>
      <w:r w:rsidRPr="009422B8">
        <w:rPr>
          <w:rFonts w:ascii="Times New Roman" w:hAnsi="Times New Roman" w:cs="Times New Roman"/>
          <w:sz w:val="24"/>
          <w:szCs w:val="24"/>
          <w:lang w:val="lt-LT" w:bidi="lt-LT"/>
        </w:rPr>
        <w:t xml:space="preserve">ateityje </w:t>
      </w:r>
      <w:r w:rsidR="00CF53C1" w:rsidRPr="009422B8">
        <w:rPr>
          <w:rFonts w:ascii="Times New Roman" w:hAnsi="Times New Roman" w:cs="Times New Roman"/>
          <w:sz w:val="24"/>
          <w:szCs w:val="24"/>
          <w:lang w:val="lt-LT" w:bidi="lt-LT"/>
        </w:rPr>
        <w:t>atsakovei nebūtų užtikrintos</w:t>
      </w:r>
      <w:r w:rsidRPr="009422B8">
        <w:rPr>
          <w:rFonts w:ascii="Times New Roman" w:hAnsi="Times New Roman" w:cs="Times New Roman"/>
          <w:sz w:val="24"/>
          <w:szCs w:val="24"/>
          <w:lang w:val="lt-LT" w:bidi="lt-LT"/>
        </w:rPr>
        <w:t xml:space="preserve"> jos veiklos</w:t>
      </w:r>
      <w:r w:rsidR="00CF53C1" w:rsidRPr="009422B8">
        <w:rPr>
          <w:rFonts w:ascii="Times New Roman" w:hAnsi="Times New Roman" w:cs="Times New Roman"/>
          <w:sz w:val="24"/>
          <w:szCs w:val="24"/>
          <w:lang w:val="lt-LT" w:bidi="lt-LT"/>
        </w:rPr>
        <w:t xml:space="preserve"> sąlygos, numatytos </w:t>
      </w:r>
      <w:r w:rsidR="00C721F3">
        <w:rPr>
          <w:rFonts w:ascii="Times New Roman" w:hAnsi="Times New Roman" w:cs="Times New Roman"/>
          <w:sz w:val="24"/>
          <w:szCs w:val="24"/>
          <w:lang w:val="lt-LT" w:bidi="lt-LT"/>
        </w:rPr>
        <w:t xml:space="preserve">ir </w:t>
      </w:r>
      <w:r w:rsidR="00CF53C1" w:rsidRPr="009422B8">
        <w:rPr>
          <w:rFonts w:ascii="Times New Roman" w:hAnsi="Times New Roman" w:cs="Times New Roman"/>
          <w:sz w:val="24"/>
          <w:szCs w:val="24"/>
          <w:lang w:val="lt-LT" w:bidi="lt-LT"/>
        </w:rPr>
        <w:t>Nacionalinės kolektyvinės sutarties 16</w:t>
      </w:r>
      <w:r w:rsidRPr="009422B8">
        <w:rPr>
          <w:rFonts w:ascii="Times New Roman" w:hAnsi="Times New Roman" w:cs="Times New Roman"/>
          <w:sz w:val="24"/>
          <w:szCs w:val="24"/>
          <w:lang w:val="lt-LT" w:bidi="lt-LT"/>
        </w:rPr>
        <w:t> </w:t>
      </w:r>
      <w:r w:rsidR="00CF53C1" w:rsidRPr="009422B8">
        <w:rPr>
          <w:rFonts w:ascii="Times New Roman" w:hAnsi="Times New Roman" w:cs="Times New Roman"/>
          <w:sz w:val="24"/>
          <w:szCs w:val="24"/>
          <w:lang w:val="lt-LT" w:bidi="lt-LT"/>
        </w:rPr>
        <w:t>punkte</w:t>
      </w:r>
      <w:r w:rsidR="00C721F3">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ir įstatymuose</w:t>
      </w:r>
      <w:r w:rsidR="00CF53C1" w:rsidRPr="009422B8">
        <w:rPr>
          <w:rFonts w:ascii="Times New Roman" w:hAnsi="Times New Roman" w:cs="Times New Roman"/>
          <w:sz w:val="24"/>
          <w:szCs w:val="24"/>
          <w:lang w:val="lt-LT" w:bidi="lt-LT"/>
        </w:rPr>
        <w:t xml:space="preserve">. </w:t>
      </w:r>
    </w:p>
    <w:p w14:paraId="135B09DC" w14:textId="7E6D6AFC" w:rsidR="00CF53C1" w:rsidRPr="009422B8" w:rsidRDefault="00CF53C1" w:rsidP="00CF53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Teisėjų kolegija, nustačius</w:t>
      </w:r>
      <w:r w:rsidR="00F023DF" w:rsidRPr="009422B8">
        <w:rPr>
          <w:rFonts w:ascii="Times New Roman" w:hAnsi="Times New Roman" w:cs="Times New Roman"/>
          <w:sz w:val="24"/>
          <w:szCs w:val="24"/>
          <w:lang w:val="lt-LT" w:bidi="lt-LT"/>
        </w:rPr>
        <w:t>i</w:t>
      </w:r>
      <w:r w:rsidRPr="009422B8">
        <w:rPr>
          <w:rFonts w:ascii="Times New Roman" w:hAnsi="Times New Roman" w:cs="Times New Roman"/>
          <w:sz w:val="24"/>
          <w:szCs w:val="24"/>
          <w:lang w:val="lt-LT" w:bidi="lt-LT"/>
        </w:rPr>
        <w:t xml:space="preserve"> pirmiau nurodytas aplinkybes, konstatuoja, kad pagrįstas apeliacinio skundo argumentas, jog  pirmosios instancijos teism</w:t>
      </w:r>
      <w:r w:rsidR="00C04357" w:rsidRPr="009422B8">
        <w:rPr>
          <w:rFonts w:ascii="Times New Roman" w:hAnsi="Times New Roman" w:cs="Times New Roman"/>
          <w:sz w:val="24"/>
          <w:szCs w:val="24"/>
          <w:lang w:val="lt-LT" w:bidi="lt-LT"/>
        </w:rPr>
        <w:t>ui</w:t>
      </w:r>
      <w:r w:rsidRPr="009422B8">
        <w:rPr>
          <w:rFonts w:ascii="Times New Roman" w:hAnsi="Times New Roman" w:cs="Times New Roman"/>
          <w:sz w:val="24"/>
          <w:szCs w:val="24"/>
          <w:lang w:val="lt-LT" w:bidi="lt-LT"/>
        </w:rPr>
        <w:t xml:space="preserve"> panaikin</w:t>
      </w:r>
      <w:r w:rsidR="00C04357" w:rsidRPr="009422B8">
        <w:rPr>
          <w:rFonts w:ascii="Times New Roman" w:hAnsi="Times New Roman" w:cs="Times New Roman"/>
          <w:sz w:val="24"/>
          <w:szCs w:val="24"/>
          <w:lang w:val="lt-LT" w:bidi="lt-LT"/>
        </w:rPr>
        <w:t>us</w:t>
      </w:r>
      <w:r w:rsidRPr="009422B8">
        <w:rPr>
          <w:rFonts w:ascii="Times New Roman" w:hAnsi="Times New Roman" w:cs="Times New Roman"/>
          <w:sz w:val="24"/>
          <w:szCs w:val="24"/>
          <w:lang w:val="lt-LT" w:bidi="lt-LT"/>
        </w:rPr>
        <w:t xml:space="preserve"> atsakovės raštą, tokiu būdu iš </w:t>
      </w:r>
      <w:r w:rsidR="00F023DF" w:rsidRPr="009422B8">
        <w:rPr>
          <w:rFonts w:ascii="Times New Roman" w:hAnsi="Times New Roman" w:cs="Times New Roman"/>
          <w:sz w:val="24"/>
          <w:szCs w:val="24"/>
          <w:lang w:val="lt-LT" w:bidi="lt-LT"/>
        </w:rPr>
        <w:t>šios</w:t>
      </w:r>
      <w:r w:rsidR="00C04357" w:rsidRPr="009422B8">
        <w:rPr>
          <w:rFonts w:ascii="Times New Roman" w:hAnsi="Times New Roman" w:cs="Times New Roman"/>
          <w:sz w:val="24"/>
          <w:szCs w:val="24"/>
          <w:lang w:val="lt-LT" w:bidi="lt-LT"/>
        </w:rPr>
        <w:t xml:space="preserve"> buvo atimta galimybė</w:t>
      </w:r>
      <w:r w:rsidRPr="009422B8">
        <w:rPr>
          <w:rFonts w:ascii="Times New Roman" w:hAnsi="Times New Roman" w:cs="Times New Roman"/>
          <w:sz w:val="24"/>
          <w:szCs w:val="24"/>
          <w:lang w:val="lt-LT" w:bidi="lt-LT"/>
        </w:rPr>
        <w:t xml:space="preserve"> kritikuoti darbdavio sprendimus, reikšti nuomonę, prieštaraujančią darbdavio sprendimams</w:t>
      </w:r>
      <w:r w:rsidR="00F023DF" w:rsidRPr="009422B8">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bei prašymus</w:t>
      </w:r>
      <w:r w:rsidR="00C04357" w:rsidRPr="009422B8">
        <w:rPr>
          <w:rFonts w:ascii="Times New Roman" w:hAnsi="Times New Roman" w:cs="Times New Roman"/>
          <w:sz w:val="24"/>
          <w:szCs w:val="24"/>
          <w:lang w:val="lt-LT" w:bidi="lt-LT"/>
        </w:rPr>
        <w:t xml:space="preserve">. </w:t>
      </w:r>
      <w:r w:rsidR="00F023DF" w:rsidRPr="009422B8">
        <w:rPr>
          <w:rFonts w:ascii="Times New Roman" w:hAnsi="Times New Roman" w:cs="Times New Roman"/>
          <w:sz w:val="24"/>
          <w:szCs w:val="24"/>
          <w:lang w:val="lt-LT" w:bidi="lt-LT"/>
        </w:rPr>
        <w:t xml:space="preserve"> Tai prieštarauja DK 165 straipsnio 1, 3 dalių, 166 straipsnio 1 dalies, Profesinių sąjungų įstatymo 10 straipsnio 4 dalies, 13</w:t>
      </w:r>
      <w:r w:rsidR="00C721F3">
        <w:rPr>
          <w:rFonts w:ascii="Times New Roman" w:hAnsi="Times New Roman" w:cs="Times New Roman"/>
          <w:sz w:val="24"/>
          <w:szCs w:val="24"/>
          <w:lang w:val="lt-LT" w:bidi="lt-LT"/>
        </w:rPr>
        <w:t> </w:t>
      </w:r>
      <w:r w:rsidR="00F023DF" w:rsidRPr="009422B8">
        <w:rPr>
          <w:rFonts w:ascii="Times New Roman" w:hAnsi="Times New Roman" w:cs="Times New Roman"/>
          <w:sz w:val="24"/>
          <w:szCs w:val="24"/>
          <w:lang w:val="lt-LT" w:bidi="lt-LT"/>
        </w:rPr>
        <w:t xml:space="preserve">straipsnio 2 dalies nuostatoms. </w:t>
      </w:r>
      <w:r w:rsidR="00C04357" w:rsidRPr="009422B8">
        <w:rPr>
          <w:rFonts w:ascii="Times New Roman" w:hAnsi="Times New Roman" w:cs="Times New Roman"/>
          <w:sz w:val="24"/>
          <w:szCs w:val="24"/>
          <w:lang w:val="lt-LT" w:bidi="lt-LT"/>
        </w:rPr>
        <w:t xml:space="preserve">Todėl yra pagrindas panaikinti skundžiamą teismo sprendimą, </w:t>
      </w:r>
      <w:r w:rsidR="00F023DF" w:rsidRPr="009422B8">
        <w:rPr>
          <w:rFonts w:ascii="Times New Roman" w:hAnsi="Times New Roman" w:cs="Times New Roman"/>
          <w:sz w:val="24"/>
          <w:szCs w:val="24"/>
          <w:lang w:val="lt-LT" w:bidi="lt-LT"/>
        </w:rPr>
        <w:t>teisėjų kolegijai konstatuojant</w:t>
      </w:r>
      <w:r w:rsidR="00C04357" w:rsidRPr="009422B8">
        <w:rPr>
          <w:rFonts w:ascii="Times New Roman" w:hAnsi="Times New Roman" w:cs="Times New Roman"/>
          <w:sz w:val="24"/>
          <w:szCs w:val="24"/>
          <w:lang w:val="lt-LT" w:bidi="lt-LT"/>
        </w:rPr>
        <w:t>, kad pirmosios instancijos teismas netinkamai pritaikė materialiąsias teisės normas (DK 217 straipsnio 2 dalis, Profesinių sąjungų įstatymo 21 straipsnio 1, 2 dalys), neištyręs ir nenustatęs visų reikšmingų šios bylos nagrinėjimui aplinkybių, tarp jų – darbuotojo</w:t>
      </w:r>
      <w:r w:rsidR="00F023DF" w:rsidRPr="009422B8">
        <w:rPr>
          <w:rFonts w:ascii="Times New Roman" w:hAnsi="Times New Roman" w:cs="Times New Roman"/>
          <w:sz w:val="24"/>
          <w:szCs w:val="24"/>
          <w:lang w:val="lt-LT" w:bidi="lt-LT"/>
        </w:rPr>
        <w:t>s</w:t>
      </w:r>
      <w:r w:rsidR="00C04357" w:rsidRPr="009422B8">
        <w:rPr>
          <w:rFonts w:ascii="Times New Roman" w:hAnsi="Times New Roman" w:cs="Times New Roman"/>
          <w:sz w:val="24"/>
          <w:szCs w:val="24"/>
          <w:lang w:val="lt-LT" w:bidi="lt-LT"/>
        </w:rPr>
        <w:t xml:space="preserve"> A. T</w:t>
      </w:r>
      <w:r w:rsidR="0056570F">
        <w:rPr>
          <w:rFonts w:ascii="Times New Roman" w:hAnsi="Times New Roman" w:cs="Times New Roman"/>
          <w:sz w:val="24"/>
          <w:szCs w:val="24"/>
          <w:lang w:val="lt-LT" w:bidi="lt-LT"/>
        </w:rPr>
        <w:t>.</w:t>
      </w:r>
      <w:r w:rsidR="00C04357" w:rsidRPr="009422B8">
        <w:rPr>
          <w:rFonts w:ascii="Times New Roman" w:hAnsi="Times New Roman" w:cs="Times New Roman"/>
          <w:sz w:val="24"/>
          <w:szCs w:val="24"/>
          <w:lang w:val="lt-LT" w:bidi="lt-LT"/>
        </w:rPr>
        <w:t xml:space="preserve"> statuso Profesinėje sąjungoje (CPK 329</w:t>
      </w:r>
      <w:r w:rsidR="00C721F3">
        <w:rPr>
          <w:rFonts w:ascii="Times New Roman" w:hAnsi="Times New Roman" w:cs="Times New Roman"/>
          <w:sz w:val="24"/>
          <w:szCs w:val="24"/>
          <w:lang w:val="lt-LT" w:bidi="lt-LT"/>
        </w:rPr>
        <w:t> </w:t>
      </w:r>
      <w:r w:rsidR="00C04357" w:rsidRPr="009422B8">
        <w:rPr>
          <w:rFonts w:ascii="Times New Roman" w:hAnsi="Times New Roman" w:cs="Times New Roman"/>
          <w:sz w:val="24"/>
          <w:szCs w:val="24"/>
          <w:lang w:val="lt-LT" w:bidi="lt-LT"/>
        </w:rPr>
        <w:t>straipsnio 1 dalis, 330 straipsnis, 185 straipsnio 1 dalis, 265 straipsnio 1 dalis).</w:t>
      </w:r>
    </w:p>
    <w:p w14:paraId="4A775920" w14:textId="1887B917" w:rsidR="00C04357" w:rsidRPr="009422B8" w:rsidRDefault="00C04357" w:rsidP="00CF53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Apeliant</w:t>
      </w:r>
      <w:r w:rsidR="00F023DF" w:rsidRPr="009422B8">
        <w:rPr>
          <w:rFonts w:ascii="Times New Roman" w:hAnsi="Times New Roman" w:cs="Times New Roman"/>
          <w:sz w:val="24"/>
          <w:szCs w:val="24"/>
          <w:lang w:val="lt-LT" w:bidi="lt-LT"/>
        </w:rPr>
        <w:t>ė</w:t>
      </w:r>
      <w:r w:rsidRPr="009422B8">
        <w:rPr>
          <w:rFonts w:ascii="Times New Roman" w:hAnsi="Times New Roman" w:cs="Times New Roman"/>
          <w:sz w:val="24"/>
          <w:szCs w:val="24"/>
          <w:lang w:val="lt-LT" w:bidi="lt-LT"/>
        </w:rPr>
        <w:t xml:space="preserve"> patvirtin</w:t>
      </w:r>
      <w:r w:rsidR="00F023DF" w:rsidRPr="009422B8">
        <w:rPr>
          <w:rFonts w:ascii="Times New Roman" w:hAnsi="Times New Roman" w:cs="Times New Roman"/>
          <w:sz w:val="24"/>
          <w:szCs w:val="24"/>
          <w:lang w:val="lt-LT" w:bidi="lt-LT"/>
        </w:rPr>
        <w:t>o</w:t>
      </w:r>
      <w:r w:rsidRPr="009422B8">
        <w:rPr>
          <w:rFonts w:ascii="Times New Roman" w:hAnsi="Times New Roman" w:cs="Times New Roman"/>
          <w:sz w:val="24"/>
          <w:szCs w:val="24"/>
          <w:lang w:val="lt-LT" w:bidi="lt-LT"/>
        </w:rPr>
        <w:t xml:space="preserve"> </w:t>
      </w:r>
      <w:r w:rsidR="00C721F3" w:rsidRPr="009422B8">
        <w:rPr>
          <w:rFonts w:ascii="Times New Roman" w:hAnsi="Times New Roman" w:cs="Times New Roman"/>
          <w:sz w:val="24"/>
          <w:szCs w:val="24"/>
          <w:lang w:val="lt-LT" w:bidi="lt-LT"/>
        </w:rPr>
        <w:t xml:space="preserve">apeliaciniame skunde </w:t>
      </w:r>
      <w:r w:rsidRPr="009422B8">
        <w:rPr>
          <w:rFonts w:ascii="Times New Roman" w:hAnsi="Times New Roman" w:cs="Times New Roman"/>
          <w:sz w:val="24"/>
          <w:szCs w:val="24"/>
          <w:lang w:val="lt-LT" w:bidi="lt-LT"/>
        </w:rPr>
        <w:t>byloje esančią informaciją apie tai, kad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buvo Profesinės sąjungos narė, kuri nėjo renkamų atsakovės atstovaujamojo ar valdymo organų nario pareigų</w:t>
      </w:r>
      <w:r w:rsidR="00F023DF" w:rsidRPr="009422B8">
        <w:rPr>
          <w:rFonts w:ascii="Times New Roman" w:hAnsi="Times New Roman" w:cs="Times New Roman"/>
          <w:sz w:val="24"/>
          <w:szCs w:val="24"/>
          <w:lang w:val="lt-LT" w:bidi="lt-LT"/>
        </w:rPr>
        <w:t>. Todėl</w:t>
      </w:r>
      <w:r w:rsidRPr="009422B8">
        <w:rPr>
          <w:rFonts w:ascii="Times New Roman" w:hAnsi="Times New Roman" w:cs="Times New Roman"/>
          <w:sz w:val="24"/>
          <w:szCs w:val="24"/>
          <w:lang w:val="lt-LT" w:bidi="lt-LT"/>
        </w:rPr>
        <w:t xml:space="preserve"> panaikinus pirmosios instancijos teismo sprendimą yra pagrindas apeliacinės instancijos teismui </w:t>
      </w:r>
      <w:r w:rsidR="006F7489" w:rsidRPr="009422B8">
        <w:rPr>
          <w:rFonts w:ascii="Times New Roman" w:hAnsi="Times New Roman" w:cs="Times New Roman"/>
          <w:sz w:val="24"/>
          <w:szCs w:val="24"/>
          <w:lang w:val="lt-LT" w:bidi="lt-LT"/>
        </w:rPr>
        <w:t>pačiam ištaisyti pirmosios instancijos teismo padarytas klaidas (CPK 329 straipsnio 1 dalis).</w:t>
      </w:r>
    </w:p>
    <w:p w14:paraId="2103C392" w14:textId="6AC88EFB" w:rsidR="006F7489" w:rsidRPr="009422B8" w:rsidRDefault="006F7489" w:rsidP="00CF53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Byloje nustačius, kad ieškovei nebuvo būtinas atsakovės rašytinis sutikimas dėl šios narės įspėjimo pagal DK 58 straipsnio 4 dalį, o atsakovė, parengusi 2024 m. kovo 26 d. raštą, išreiškė savo nuomonę dėl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galbūt padaryto darbo </w:t>
      </w:r>
      <w:r w:rsidR="00F023DF" w:rsidRPr="009422B8">
        <w:rPr>
          <w:rFonts w:ascii="Times New Roman" w:hAnsi="Times New Roman" w:cs="Times New Roman"/>
          <w:sz w:val="24"/>
          <w:szCs w:val="24"/>
          <w:lang w:val="lt-LT" w:bidi="lt-LT"/>
        </w:rPr>
        <w:t>drausmės</w:t>
      </w:r>
      <w:r w:rsidRPr="009422B8">
        <w:rPr>
          <w:rFonts w:ascii="Times New Roman" w:hAnsi="Times New Roman" w:cs="Times New Roman"/>
          <w:sz w:val="24"/>
          <w:szCs w:val="24"/>
          <w:lang w:val="lt-LT" w:bidi="lt-LT"/>
        </w:rPr>
        <w:t xml:space="preserve"> pažeidimo ir prašė įtraukti Profesinę sąjungą į darbo tvarkos nusižengimo tyrimo komisiją, </w:t>
      </w:r>
      <w:r w:rsidR="00C721F3">
        <w:rPr>
          <w:rFonts w:ascii="Times New Roman" w:hAnsi="Times New Roman" w:cs="Times New Roman"/>
          <w:sz w:val="24"/>
          <w:szCs w:val="24"/>
          <w:lang w:val="lt-LT" w:bidi="lt-LT"/>
        </w:rPr>
        <w:t xml:space="preserve">t. y. naudojosi savo teisėmis pagal paskirtį, </w:t>
      </w:r>
      <w:r w:rsidRPr="009422B8">
        <w:rPr>
          <w:rFonts w:ascii="Times New Roman" w:hAnsi="Times New Roman" w:cs="Times New Roman"/>
          <w:sz w:val="24"/>
          <w:szCs w:val="24"/>
          <w:lang w:val="lt-LT" w:bidi="lt-LT"/>
        </w:rPr>
        <w:t>ieškinys turi būti atmestas. Teisėjų kolegija prieina šią išvadą, konstatuodama, kad naudojimasis</w:t>
      </w:r>
      <w:r w:rsidR="00DF6DEF" w:rsidRPr="009422B8">
        <w:rPr>
          <w:rFonts w:ascii="Times New Roman" w:hAnsi="Times New Roman" w:cs="Times New Roman"/>
          <w:sz w:val="24"/>
          <w:szCs w:val="24"/>
          <w:lang w:val="lt-LT" w:bidi="lt-LT"/>
        </w:rPr>
        <w:t xml:space="preserve"> pagal paskirtį</w:t>
      </w:r>
      <w:r w:rsidRPr="009422B8">
        <w:rPr>
          <w:rFonts w:ascii="Times New Roman" w:hAnsi="Times New Roman" w:cs="Times New Roman"/>
          <w:sz w:val="24"/>
          <w:szCs w:val="24"/>
          <w:lang w:val="lt-LT" w:bidi="lt-LT"/>
        </w:rPr>
        <w:t xml:space="preserve"> savo teisėmis, įtvirtintomis ir įstatyme, ir Nacionalinėje kolektyvinėje sutartyje, nėra piktnaudžiavimas bei darbo teisės normų ar šalių susitarimų pažeidimas. Todėl nėra pagrindo naikinti atsakovės 2024 m. kovo 26 d. raštą, pripažinti </w:t>
      </w:r>
      <w:r w:rsidR="00DF6DEF" w:rsidRPr="009422B8">
        <w:rPr>
          <w:rFonts w:ascii="Times New Roman" w:hAnsi="Times New Roman" w:cs="Times New Roman"/>
          <w:sz w:val="24"/>
          <w:szCs w:val="24"/>
          <w:lang w:val="lt-LT" w:bidi="lt-LT"/>
        </w:rPr>
        <w:t>jos</w:t>
      </w:r>
      <w:r w:rsidRPr="009422B8">
        <w:rPr>
          <w:rFonts w:ascii="Times New Roman" w:hAnsi="Times New Roman" w:cs="Times New Roman"/>
          <w:sz w:val="24"/>
          <w:szCs w:val="24"/>
          <w:lang w:val="lt-LT" w:bidi="lt-LT"/>
        </w:rPr>
        <w:t xml:space="preserve"> elgesį rengiant šį raštą piktnaudžiavimu bei skirti už tai baudą (DK 217</w:t>
      </w:r>
      <w:r w:rsidR="00DD6396">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 xml:space="preserve">straipsnio 2 dalis). </w:t>
      </w:r>
    </w:p>
    <w:p w14:paraId="76E3D170" w14:textId="77777777" w:rsidR="00DF6DEF" w:rsidRPr="009422B8" w:rsidRDefault="00DF6DEF" w:rsidP="00DF6DEF">
      <w:pPr>
        <w:shd w:val="clear" w:color="auto" w:fill="FFFFFF"/>
        <w:spacing w:before="120" w:after="120" w:line="240" w:lineRule="auto"/>
        <w:jc w:val="both"/>
        <w:rPr>
          <w:rFonts w:ascii="Times New Roman" w:hAnsi="Times New Roman" w:cs="Times New Roman"/>
          <w:sz w:val="16"/>
          <w:szCs w:val="16"/>
          <w:lang w:val="lt-LT" w:bidi="lt-LT"/>
        </w:rPr>
      </w:pPr>
    </w:p>
    <w:p w14:paraId="1C7F75F8" w14:textId="6AE518D6" w:rsidR="00DF6DEF" w:rsidRPr="009422B8" w:rsidRDefault="00DF6DEF" w:rsidP="00DF6DEF">
      <w:pPr>
        <w:shd w:val="clear" w:color="auto" w:fill="FFFFFF"/>
        <w:spacing w:after="120" w:line="240" w:lineRule="auto"/>
        <w:ind w:left="426"/>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Dėl procesinės bylos baigties </w:t>
      </w:r>
    </w:p>
    <w:p w14:paraId="2A8715ED" w14:textId="77777777" w:rsidR="00DF6DEF" w:rsidRPr="009422B8" w:rsidRDefault="00DF6DEF" w:rsidP="00DF6DEF">
      <w:pPr>
        <w:shd w:val="clear" w:color="auto" w:fill="FFFFFF"/>
        <w:spacing w:before="120" w:after="120" w:line="240" w:lineRule="auto"/>
        <w:jc w:val="both"/>
        <w:rPr>
          <w:rFonts w:ascii="Times New Roman" w:hAnsi="Times New Roman" w:cs="Times New Roman"/>
          <w:sz w:val="16"/>
          <w:szCs w:val="16"/>
          <w:lang w:val="lt-LT" w:bidi="lt-LT"/>
        </w:rPr>
      </w:pPr>
    </w:p>
    <w:p w14:paraId="6647FB79" w14:textId="10A0B7AC" w:rsidR="00997B45" w:rsidRPr="009422B8" w:rsidRDefault="00217BEA" w:rsidP="00997B45">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Teisėjų kolegija, apibendrindama tai, kas pasakyta pirmiau, panaikina pirmosios instancijos teismo sprendimą, nustačiusi, kad priimant skundžiamą sprendimą netinkamai buvo pritaikytos materialinės teisės normos bei pažeisto</w:t>
      </w:r>
      <w:r w:rsidR="00DF6DEF" w:rsidRPr="009422B8">
        <w:rPr>
          <w:rFonts w:ascii="Times New Roman" w:hAnsi="Times New Roman" w:cs="Times New Roman"/>
          <w:sz w:val="24"/>
          <w:szCs w:val="24"/>
          <w:lang w:val="lt-LT" w:bidi="lt-LT"/>
        </w:rPr>
        <w:t>s</w:t>
      </w:r>
      <w:r w:rsidRPr="009422B8">
        <w:rPr>
          <w:rFonts w:ascii="Times New Roman" w:hAnsi="Times New Roman" w:cs="Times New Roman"/>
          <w:sz w:val="24"/>
          <w:szCs w:val="24"/>
          <w:lang w:val="lt-LT" w:bidi="lt-LT"/>
        </w:rPr>
        <w:t xml:space="preserve"> procesinės teisės normos. Panaikinus pirmosios instancijos teismo sprendimą, priimamas naujas sprendimas atmesti ieškovės ieškinį, nustačius, jog atsakovė surašydama ginčijamą 2024 m. kovo 26 d. raštą naudojosi </w:t>
      </w:r>
      <w:r w:rsidR="00DF6DEF" w:rsidRPr="009422B8">
        <w:rPr>
          <w:rFonts w:ascii="Times New Roman" w:hAnsi="Times New Roman" w:cs="Times New Roman"/>
          <w:sz w:val="24"/>
          <w:szCs w:val="24"/>
          <w:lang w:val="lt-LT" w:bidi="lt-LT"/>
        </w:rPr>
        <w:t xml:space="preserve">pagal paskirtį </w:t>
      </w:r>
      <w:r w:rsidRPr="009422B8">
        <w:rPr>
          <w:rFonts w:ascii="Times New Roman" w:hAnsi="Times New Roman" w:cs="Times New Roman"/>
          <w:sz w:val="24"/>
          <w:szCs w:val="24"/>
          <w:lang w:val="lt-LT" w:bidi="lt-LT"/>
        </w:rPr>
        <w:t xml:space="preserve">įstatymo ir Nacionalinės kolektyvinės sutarties suteiktomis teisėmis ginti savo narės teises </w:t>
      </w:r>
      <w:r w:rsidR="00DF6DEF" w:rsidRPr="009422B8">
        <w:rPr>
          <w:rFonts w:ascii="Times New Roman" w:hAnsi="Times New Roman" w:cs="Times New Roman"/>
          <w:sz w:val="24"/>
          <w:szCs w:val="24"/>
          <w:lang w:val="lt-LT" w:bidi="lt-LT"/>
        </w:rPr>
        <w:t>bei</w:t>
      </w:r>
      <w:r w:rsidRPr="009422B8">
        <w:rPr>
          <w:rFonts w:ascii="Times New Roman" w:hAnsi="Times New Roman" w:cs="Times New Roman"/>
          <w:sz w:val="24"/>
          <w:szCs w:val="24"/>
          <w:lang w:val="lt-LT" w:bidi="lt-LT"/>
        </w:rPr>
        <w:t xml:space="preserve"> interesus </w:t>
      </w:r>
      <w:r w:rsidR="00C721F3">
        <w:rPr>
          <w:rFonts w:ascii="Times New Roman" w:hAnsi="Times New Roman" w:cs="Times New Roman"/>
          <w:sz w:val="24"/>
          <w:szCs w:val="24"/>
          <w:lang w:val="lt-LT" w:bidi="lt-LT"/>
        </w:rPr>
        <w:t>bei</w:t>
      </w:r>
      <w:r w:rsidRPr="009422B8">
        <w:rPr>
          <w:rFonts w:ascii="Times New Roman" w:hAnsi="Times New Roman" w:cs="Times New Roman"/>
          <w:sz w:val="24"/>
          <w:szCs w:val="24"/>
          <w:lang w:val="lt-LT" w:bidi="lt-LT"/>
        </w:rPr>
        <w:t xml:space="preserve"> nepažeidė darbo teisės </w:t>
      </w:r>
      <w:r w:rsidR="00C721F3">
        <w:rPr>
          <w:rFonts w:ascii="Times New Roman" w:hAnsi="Times New Roman" w:cs="Times New Roman"/>
          <w:sz w:val="24"/>
          <w:szCs w:val="24"/>
          <w:lang w:val="lt-LT" w:bidi="lt-LT"/>
        </w:rPr>
        <w:t>ir</w:t>
      </w:r>
      <w:r w:rsidRPr="009422B8">
        <w:rPr>
          <w:rFonts w:ascii="Times New Roman" w:hAnsi="Times New Roman" w:cs="Times New Roman"/>
          <w:sz w:val="24"/>
          <w:szCs w:val="24"/>
          <w:lang w:val="lt-LT" w:bidi="lt-LT"/>
        </w:rPr>
        <w:t xml:space="preserve"> Nacionalinės kolektyvinės sutarties </w:t>
      </w:r>
      <w:r w:rsidR="00DF6DEF" w:rsidRPr="009422B8">
        <w:rPr>
          <w:rFonts w:ascii="Times New Roman" w:hAnsi="Times New Roman" w:cs="Times New Roman"/>
          <w:sz w:val="24"/>
          <w:szCs w:val="24"/>
          <w:lang w:val="lt-LT" w:bidi="lt-LT"/>
        </w:rPr>
        <w:t>nuostatų</w:t>
      </w:r>
      <w:r w:rsidRPr="009422B8">
        <w:rPr>
          <w:rFonts w:ascii="Times New Roman" w:hAnsi="Times New Roman" w:cs="Times New Roman"/>
          <w:sz w:val="24"/>
          <w:szCs w:val="24"/>
          <w:lang w:val="lt-LT" w:bidi="lt-LT"/>
        </w:rPr>
        <w:t xml:space="preserve"> (CPK 326 straipsnio 1 dalies 2 punktas). </w:t>
      </w:r>
    </w:p>
    <w:p w14:paraId="4A3C834D" w14:textId="7E1D72F9" w:rsidR="00217BEA" w:rsidRPr="009422B8" w:rsidRDefault="00217BEA" w:rsidP="00CF53C1">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Teisėjų kolegija, panaikindama pirmosios instancijos teismo sprendimą ir priimdama naują sprendimą atmesti ieškinį, nepasisako dėl kitų apeliacinio skundo argumentų kaip </w:t>
      </w:r>
      <w:r w:rsidR="00C721F3">
        <w:rPr>
          <w:rFonts w:ascii="Times New Roman" w:hAnsi="Times New Roman" w:cs="Times New Roman"/>
          <w:sz w:val="24"/>
          <w:szCs w:val="24"/>
          <w:lang w:val="lt-LT" w:bidi="lt-LT"/>
        </w:rPr>
        <w:t xml:space="preserve">teisiškai </w:t>
      </w:r>
      <w:r w:rsidRPr="009422B8">
        <w:rPr>
          <w:rFonts w:ascii="Times New Roman" w:hAnsi="Times New Roman" w:cs="Times New Roman"/>
          <w:sz w:val="24"/>
          <w:szCs w:val="24"/>
          <w:lang w:val="lt-LT" w:bidi="lt-LT"/>
        </w:rPr>
        <w:t xml:space="preserve">nereikšmingų šios bylos rezultatui. Konstatavus, kad nebuvo pagrindo išvadai apie atsakovės </w:t>
      </w:r>
      <w:r w:rsidRPr="009422B8">
        <w:rPr>
          <w:rFonts w:ascii="Times New Roman" w:hAnsi="Times New Roman" w:cs="Times New Roman"/>
          <w:sz w:val="24"/>
          <w:szCs w:val="24"/>
          <w:lang w:val="lt-LT" w:bidi="lt-LT"/>
        </w:rPr>
        <w:lastRenderedPageBreak/>
        <w:t>piktnaudžiavimą savo teisėmis, darbo teisės ir susitarimo nuostatų pažeidimą, neturi reikšmės tai, ar teisingai buvo nustatytas baudos dydis. Šios bylos nagrinėjimo dalyk</w:t>
      </w:r>
      <w:r w:rsidR="00DF6DEF" w:rsidRPr="009422B8">
        <w:rPr>
          <w:rFonts w:ascii="Times New Roman" w:hAnsi="Times New Roman" w:cs="Times New Roman"/>
          <w:sz w:val="24"/>
          <w:szCs w:val="24"/>
          <w:lang w:val="lt-LT" w:bidi="lt-LT"/>
        </w:rPr>
        <w:t>as</w:t>
      </w:r>
      <w:r w:rsidRPr="009422B8">
        <w:rPr>
          <w:rFonts w:ascii="Times New Roman" w:hAnsi="Times New Roman" w:cs="Times New Roman"/>
          <w:sz w:val="24"/>
          <w:szCs w:val="24"/>
          <w:lang w:val="lt-LT" w:bidi="lt-LT"/>
        </w:rPr>
        <w:t xml:space="preserve"> nebuvo A. T</w:t>
      </w:r>
      <w:r w:rsidR="0056570F">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darbo </w:t>
      </w:r>
      <w:r w:rsidR="00DF6DEF" w:rsidRPr="009422B8">
        <w:rPr>
          <w:rFonts w:ascii="Times New Roman" w:hAnsi="Times New Roman" w:cs="Times New Roman"/>
          <w:sz w:val="24"/>
          <w:szCs w:val="24"/>
          <w:lang w:val="lt-LT" w:bidi="lt-LT"/>
        </w:rPr>
        <w:t>drausmės</w:t>
      </w:r>
      <w:r w:rsidRPr="009422B8">
        <w:rPr>
          <w:rFonts w:ascii="Times New Roman" w:hAnsi="Times New Roman" w:cs="Times New Roman"/>
          <w:sz w:val="24"/>
          <w:szCs w:val="24"/>
          <w:lang w:val="lt-LT" w:bidi="lt-LT"/>
        </w:rPr>
        <w:t xml:space="preserve"> pažeidimo tyrimo teisėtumas</w:t>
      </w:r>
      <w:r w:rsidR="00C721F3">
        <w:rPr>
          <w:rFonts w:ascii="Times New Roman" w:hAnsi="Times New Roman" w:cs="Times New Roman"/>
          <w:sz w:val="24"/>
          <w:szCs w:val="24"/>
          <w:lang w:val="lt-LT" w:bidi="lt-LT"/>
        </w:rPr>
        <w:t>.</w:t>
      </w:r>
      <w:r w:rsidRPr="009422B8">
        <w:rPr>
          <w:rFonts w:ascii="Times New Roman" w:hAnsi="Times New Roman" w:cs="Times New Roman"/>
          <w:sz w:val="24"/>
          <w:szCs w:val="24"/>
          <w:lang w:val="lt-LT" w:bidi="lt-LT"/>
        </w:rPr>
        <w:t xml:space="preserve"> </w:t>
      </w:r>
      <w:r w:rsidR="00C721F3" w:rsidRPr="009422B8">
        <w:rPr>
          <w:rFonts w:ascii="Times New Roman" w:hAnsi="Times New Roman" w:cs="Times New Roman"/>
          <w:sz w:val="24"/>
          <w:szCs w:val="24"/>
          <w:lang w:val="lt-LT" w:bidi="lt-LT"/>
        </w:rPr>
        <w:t xml:space="preserve">Todėl </w:t>
      </w:r>
      <w:r w:rsidRPr="009422B8">
        <w:rPr>
          <w:rFonts w:ascii="Times New Roman" w:hAnsi="Times New Roman" w:cs="Times New Roman"/>
          <w:sz w:val="24"/>
          <w:szCs w:val="24"/>
          <w:lang w:val="lt-LT" w:bidi="lt-LT"/>
        </w:rPr>
        <w:t xml:space="preserve">neturi reikšmės ir apeliacinio skundo argumentas dėl to, kad pirmosios instancijos teismas neatsižvelgė į tai, jog visi terminai dėl teisėtų procedūrų, susijusių su darbuotoja, vykdymo buvo pasibaigę, o ieškovė nesilaikydama įstatymo nustatytų procedūrų ir terminų, nepagrįstai ir neteisėtai kreipėsi į atsakovę dėl tarnybinės nuobaudos skyrimo. </w:t>
      </w:r>
    </w:p>
    <w:p w14:paraId="3A005CAB" w14:textId="77777777" w:rsidR="00217BEA" w:rsidRPr="009422B8" w:rsidRDefault="00217BEA" w:rsidP="00217BEA">
      <w:pPr>
        <w:shd w:val="clear" w:color="auto" w:fill="FFFFFF"/>
        <w:spacing w:before="120" w:after="120" w:line="240" w:lineRule="auto"/>
        <w:jc w:val="both"/>
        <w:rPr>
          <w:rFonts w:ascii="Times New Roman" w:hAnsi="Times New Roman" w:cs="Times New Roman"/>
          <w:sz w:val="16"/>
          <w:szCs w:val="16"/>
          <w:lang w:val="lt-LT" w:bidi="lt-LT"/>
        </w:rPr>
      </w:pPr>
    </w:p>
    <w:p w14:paraId="23C7E46E" w14:textId="25BD51C6" w:rsidR="00E81198" w:rsidRPr="009422B8" w:rsidRDefault="00E81198" w:rsidP="00E81198">
      <w:pPr>
        <w:shd w:val="clear" w:color="auto" w:fill="FFFFFF"/>
        <w:spacing w:after="120" w:line="240" w:lineRule="auto"/>
        <w:ind w:left="426"/>
        <w:jc w:val="both"/>
        <w:rPr>
          <w:rFonts w:ascii="Times New Roman" w:hAnsi="Times New Roman" w:cs="Times New Roman"/>
          <w:sz w:val="24"/>
          <w:szCs w:val="24"/>
          <w:lang w:val="lt-LT" w:bidi="lt-LT"/>
        </w:rPr>
      </w:pPr>
      <w:bookmarkStart w:id="12" w:name="_Hlk188533733"/>
      <w:r w:rsidRPr="009422B8">
        <w:rPr>
          <w:rFonts w:ascii="Times New Roman" w:hAnsi="Times New Roman" w:cs="Times New Roman"/>
          <w:sz w:val="24"/>
          <w:szCs w:val="24"/>
          <w:lang w:val="lt-LT" w:bidi="lt-LT"/>
        </w:rPr>
        <w:t xml:space="preserve">Dėl bylinėjimosi išlaidų, </w:t>
      </w:r>
      <w:r w:rsidR="00543260" w:rsidRPr="009422B8">
        <w:rPr>
          <w:rFonts w:ascii="Times New Roman" w:hAnsi="Times New Roman" w:cs="Times New Roman"/>
          <w:sz w:val="24"/>
          <w:szCs w:val="24"/>
          <w:lang w:val="lt-LT" w:bidi="lt-LT"/>
        </w:rPr>
        <w:t>turėtų</w:t>
      </w:r>
      <w:r w:rsidRPr="009422B8">
        <w:rPr>
          <w:rFonts w:ascii="Times New Roman" w:hAnsi="Times New Roman" w:cs="Times New Roman"/>
          <w:sz w:val="24"/>
          <w:szCs w:val="24"/>
          <w:lang w:val="lt-LT" w:bidi="lt-LT"/>
        </w:rPr>
        <w:t xml:space="preserve"> pirmosios </w:t>
      </w:r>
      <w:r w:rsidR="00543260" w:rsidRPr="009422B8">
        <w:rPr>
          <w:rFonts w:ascii="Times New Roman" w:hAnsi="Times New Roman" w:cs="Times New Roman"/>
          <w:sz w:val="24"/>
          <w:szCs w:val="24"/>
          <w:lang w:val="lt-LT" w:bidi="lt-LT"/>
        </w:rPr>
        <w:t xml:space="preserve">ir apeliacinės </w:t>
      </w:r>
      <w:r w:rsidRPr="009422B8">
        <w:rPr>
          <w:rFonts w:ascii="Times New Roman" w:hAnsi="Times New Roman" w:cs="Times New Roman"/>
          <w:sz w:val="24"/>
          <w:szCs w:val="24"/>
          <w:lang w:val="lt-LT" w:bidi="lt-LT"/>
        </w:rPr>
        <w:t xml:space="preserve">instancijos </w:t>
      </w:r>
      <w:r w:rsidR="00543260" w:rsidRPr="009422B8">
        <w:rPr>
          <w:rFonts w:ascii="Times New Roman" w:hAnsi="Times New Roman" w:cs="Times New Roman"/>
          <w:sz w:val="24"/>
          <w:szCs w:val="24"/>
          <w:lang w:val="lt-LT" w:bidi="lt-LT"/>
        </w:rPr>
        <w:t>teismuose</w:t>
      </w:r>
    </w:p>
    <w:bookmarkEnd w:id="12"/>
    <w:p w14:paraId="31C7A9F6" w14:textId="77777777" w:rsidR="00217BEA" w:rsidRPr="009422B8" w:rsidRDefault="00217BEA" w:rsidP="00217BEA">
      <w:pPr>
        <w:shd w:val="clear" w:color="auto" w:fill="FFFFFF"/>
        <w:spacing w:before="120" w:after="120" w:line="240" w:lineRule="auto"/>
        <w:jc w:val="both"/>
        <w:rPr>
          <w:rFonts w:ascii="Times New Roman" w:hAnsi="Times New Roman" w:cs="Times New Roman"/>
          <w:sz w:val="16"/>
          <w:szCs w:val="16"/>
          <w:lang w:val="lt-LT" w:bidi="lt-LT"/>
        </w:rPr>
      </w:pPr>
    </w:p>
    <w:p w14:paraId="10FA48C1" w14:textId="538E1C52" w:rsidR="00A448C8" w:rsidRPr="009422B8" w:rsidRDefault="00E81198" w:rsidP="00A448C8">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Panaikinus pirmosios instancijos teismo sprendimą bei priėmus naują sprendimą, yra pagrindas pakeisti pirmosios instancijos teismo bylinėjimosi išlaidų paskirstymą šioje byloje (CPK 93 straipsnio 5 dalis). </w:t>
      </w:r>
    </w:p>
    <w:p w14:paraId="28944002" w14:textId="64E818DB" w:rsidR="00543260" w:rsidRPr="009422B8" w:rsidRDefault="00E81198" w:rsidP="00543260">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Nustatyta, kad nei viena iš ginčo šalių neturėjo </w:t>
      </w:r>
      <w:r w:rsidR="00C721F3" w:rsidRPr="009422B8">
        <w:rPr>
          <w:rFonts w:ascii="Times New Roman" w:hAnsi="Times New Roman" w:cs="Times New Roman"/>
          <w:sz w:val="24"/>
          <w:szCs w:val="24"/>
          <w:lang w:val="lt-LT" w:bidi="lt-LT"/>
        </w:rPr>
        <w:t xml:space="preserve">bylinėjimosi išlaidų </w:t>
      </w:r>
      <w:r w:rsidRPr="009422B8">
        <w:rPr>
          <w:rFonts w:ascii="Times New Roman" w:hAnsi="Times New Roman" w:cs="Times New Roman"/>
          <w:sz w:val="24"/>
          <w:szCs w:val="24"/>
          <w:lang w:val="lt-LT" w:bidi="lt-LT"/>
        </w:rPr>
        <w:t xml:space="preserve">pirmosios instancijos teisme. Iš atsakovės valstybės naudai CPK 96 straipsnio 1 dalies pagrindu buvo priteistas 132 Eur žyminis mokestis. Teisėjų kolegijai </w:t>
      </w:r>
      <w:r w:rsidR="00DF6DEF" w:rsidRPr="009422B8">
        <w:rPr>
          <w:rFonts w:ascii="Times New Roman" w:hAnsi="Times New Roman" w:cs="Times New Roman"/>
          <w:sz w:val="24"/>
          <w:szCs w:val="24"/>
          <w:lang w:val="lt-LT" w:bidi="lt-LT"/>
        </w:rPr>
        <w:t>panaikinus pirmosios instancijos teismo sprendimą</w:t>
      </w:r>
      <w:r w:rsidR="00C721F3">
        <w:rPr>
          <w:rFonts w:ascii="Times New Roman" w:hAnsi="Times New Roman" w:cs="Times New Roman"/>
          <w:sz w:val="24"/>
          <w:szCs w:val="24"/>
          <w:lang w:val="lt-LT" w:bidi="lt-LT"/>
        </w:rPr>
        <w:t xml:space="preserve"> ir </w:t>
      </w:r>
      <w:r w:rsidRPr="009422B8">
        <w:rPr>
          <w:rFonts w:ascii="Times New Roman" w:hAnsi="Times New Roman" w:cs="Times New Roman"/>
          <w:sz w:val="24"/>
          <w:szCs w:val="24"/>
          <w:lang w:val="lt-LT" w:bidi="lt-LT"/>
        </w:rPr>
        <w:t xml:space="preserve">atmetus ieškinį, darytina išvada, kad nėra pagrindo iš atsakovės kaip bylą laimėjusios šalies valstybės naudai priteisti 132 Eur žyminį mokestį. Todėl naikinama ir pirmosios instancijos teismo sprendimo dalis, kuria iš atsakovės valstybės naudai </w:t>
      </w:r>
      <w:r w:rsidR="00DF6DEF" w:rsidRPr="009422B8">
        <w:rPr>
          <w:rFonts w:ascii="Times New Roman" w:hAnsi="Times New Roman" w:cs="Times New Roman"/>
          <w:sz w:val="24"/>
          <w:szCs w:val="24"/>
          <w:lang w:val="lt-LT" w:bidi="lt-LT"/>
        </w:rPr>
        <w:t>priteista</w:t>
      </w:r>
      <w:r w:rsidRPr="009422B8">
        <w:rPr>
          <w:rFonts w:ascii="Times New Roman" w:hAnsi="Times New Roman" w:cs="Times New Roman"/>
          <w:sz w:val="24"/>
          <w:szCs w:val="24"/>
          <w:lang w:val="lt-LT" w:bidi="lt-LT"/>
        </w:rPr>
        <w:t xml:space="preserve"> 132</w:t>
      </w:r>
      <w:r w:rsidR="00DF6DEF" w:rsidRPr="009422B8">
        <w:rPr>
          <w:rFonts w:ascii="Times New Roman" w:hAnsi="Times New Roman" w:cs="Times New Roman"/>
          <w:sz w:val="24"/>
          <w:szCs w:val="24"/>
          <w:lang w:val="lt-LT" w:bidi="lt-LT"/>
        </w:rPr>
        <w:t> </w:t>
      </w:r>
      <w:r w:rsidRPr="009422B8">
        <w:rPr>
          <w:rFonts w:ascii="Times New Roman" w:hAnsi="Times New Roman" w:cs="Times New Roman"/>
          <w:sz w:val="24"/>
          <w:szCs w:val="24"/>
          <w:lang w:val="lt-LT" w:bidi="lt-LT"/>
        </w:rPr>
        <w:t xml:space="preserve">Eur žyminio mokesčio, nuo kurio mokėjimo ieškovė buvo atleista. </w:t>
      </w:r>
    </w:p>
    <w:p w14:paraId="206833F6" w14:textId="0875D4DB" w:rsidR="00543260" w:rsidRPr="009422B8" w:rsidRDefault="00AE4FE5" w:rsidP="00DF6DEF">
      <w:pPr>
        <w:pStyle w:val="Sraopastraipa"/>
        <w:numPr>
          <w:ilvl w:val="0"/>
          <w:numId w:val="3"/>
        </w:numPr>
        <w:shd w:val="clear" w:color="auto" w:fill="FFFFFF"/>
        <w:spacing w:before="120" w:after="120" w:line="240" w:lineRule="auto"/>
        <w:contextualSpacing w:val="0"/>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 xml:space="preserve">Atsakovė šioje byloje turėjo 132 Eur žyminio mokesčio, sumokėto už apeliacinio skundo padavimą, išlaidas. Ieškovė neturėjo bylinėjimosi išlaidų apeliacinės instancijos teisme. </w:t>
      </w:r>
      <w:r w:rsidR="00543260" w:rsidRPr="009422B8">
        <w:rPr>
          <w:rFonts w:ascii="Times New Roman" w:hAnsi="Times New Roman" w:cs="Times New Roman"/>
          <w:sz w:val="24"/>
          <w:szCs w:val="24"/>
          <w:lang w:val="lt-LT" w:bidi="lt-LT"/>
        </w:rPr>
        <w:t xml:space="preserve"> </w:t>
      </w:r>
      <w:r w:rsidRPr="009422B8">
        <w:rPr>
          <w:rFonts w:ascii="Times New Roman" w:hAnsi="Times New Roman" w:cs="Times New Roman"/>
          <w:sz w:val="24"/>
          <w:szCs w:val="24"/>
          <w:lang w:val="lt-LT" w:bidi="lt-LT"/>
        </w:rPr>
        <w:t>Vadovaujantis CPK 93 straipsnio 1, 3 dalimis, iš ieškovės atsakovės naudai priteisiama 132 Eur bylinėjimosi išlaidų, turėtų apeliacinės instancijos teisme</w:t>
      </w:r>
      <w:r w:rsidR="00DF6DEF" w:rsidRPr="009422B8">
        <w:rPr>
          <w:rFonts w:ascii="Times New Roman" w:hAnsi="Times New Roman" w:cs="Times New Roman"/>
          <w:sz w:val="24"/>
          <w:szCs w:val="24"/>
          <w:lang w:val="lt-LT" w:bidi="lt-LT"/>
        </w:rPr>
        <w:t xml:space="preserve"> (CPK 79 straipsnio 1 dalis)</w:t>
      </w:r>
      <w:r w:rsidRPr="009422B8">
        <w:rPr>
          <w:rFonts w:ascii="Times New Roman" w:hAnsi="Times New Roman" w:cs="Times New Roman"/>
          <w:sz w:val="24"/>
          <w:szCs w:val="24"/>
          <w:lang w:val="lt-LT" w:bidi="lt-LT"/>
        </w:rPr>
        <w:t xml:space="preserve">. </w:t>
      </w:r>
    </w:p>
    <w:p w14:paraId="0B48A557" w14:textId="77777777" w:rsidR="00DF6DEF" w:rsidRPr="009422B8" w:rsidRDefault="00DF6DEF" w:rsidP="00DF6DEF">
      <w:pPr>
        <w:pStyle w:val="Sraopastraipa"/>
        <w:shd w:val="clear" w:color="auto" w:fill="FFFFFF"/>
        <w:spacing w:before="120" w:after="120" w:line="240" w:lineRule="auto"/>
        <w:contextualSpacing w:val="0"/>
        <w:jc w:val="both"/>
        <w:rPr>
          <w:rFonts w:ascii="Times New Roman" w:hAnsi="Times New Roman" w:cs="Times New Roman"/>
          <w:sz w:val="16"/>
          <w:szCs w:val="16"/>
          <w:lang w:val="lt-LT" w:bidi="lt-LT"/>
        </w:rPr>
      </w:pPr>
    </w:p>
    <w:p w14:paraId="13D45D5E" w14:textId="6622D60B" w:rsidR="002A7718" w:rsidRPr="009422B8" w:rsidRDefault="006E1B41" w:rsidP="002965B1">
      <w:pPr>
        <w:shd w:val="clear" w:color="auto" w:fill="FFFFFF"/>
        <w:spacing w:after="120" w:line="240" w:lineRule="auto"/>
        <w:ind w:left="426"/>
        <w:jc w:val="both"/>
        <w:rPr>
          <w:rFonts w:ascii="Times New Roman" w:hAnsi="Times New Roman" w:cs="Times New Roman"/>
          <w:sz w:val="24"/>
          <w:szCs w:val="24"/>
          <w:lang w:val="lt-LT" w:bidi="lt-LT"/>
        </w:rPr>
      </w:pPr>
      <w:r w:rsidRPr="009422B8">
        <w:rPr>
          <w:rFonts w:ascii="Times New Roman" w:hAnsi="Times New Roman" w:cs="Times New Roman"/>
          <w:sz w:val="24"/>
          <w:szCs w:val="24"/>
          <w:lang w:val="lt-LT" w:bidi="lt-LT"/>
        </w:rPr>
        <w:t>Vilniaus apygardos teismo teisėjų kolegija</w:t>
      </w:r>
      <w:r w:rsidR="002A7718" w:rsidRPr="009422B8">
        <w:rPr>
          <w:rFonts w:ascii="Times New Roman" w:hAnsi="Times New Roman" w:cs="Times New Roman"/>
          <w:sz w:val="24"/>
          <w:szCs w:val="24"/>
          <w:lang w:val="lt-LT" w:bidi="lt-LT"/>
        </w:rPr>
        <w:t>, vadovaudamasi Lietuvos Respublikos civilinio proceso kodekso 32</w:t>
      </w:r>
      <w:r w:rsidR="00AE4FE5" w:rsidRPr="009422B8">
        <w:rPr>
          <w:rFonts w:ascii="Times New Roman" w:hAnsi="Times New Roman" w:cs="Times New Roman"/>
          <w:sz w:val="24"/>
          <w:szCs w:val="24"/>
          <w:lang w:val="lt-LT" w:bidi="lt-LT"/>
        </w:rPr>
        <w:t>6</w:t>
      </w:r>
      <w:r w:rsidR="004A636E" w:rsidRPr="009422B8">
        <w:rPr>
          <w:rFonts w:ascii="Times New Roman" w:hAnsi="Times New Roman" w:cs="Times New Roman"/>
          <w:sz w:val="24"/>
          <w:szCs w:val="24"/>
          <w:lang w:val="lt-LT" w:bidi="lt-LT"/>
        </w:rPr>
        <w:t xml:space="preserve"> </w:t>
      </w:r>
      <w:r w:rsidR="002A7718" w:rsidRPr="009422B8">
        <w:rPr>
          <w:rFonts w:ascii="Times New Roman" w:hAnsi="Times New Roman" w:cs="Times New Roman"/>
          <w:sz w:val="24"/>
          <w:szCs w:val="24"/>
          <w:lang w:val="lt-LT" w:bidi="lt-LT"/>
        </w:rPr>
        <w:t xml:space="preserve">straipsnio 1 dalies </w:t>
      </w:r>
      <w:r w:rsidR="00AE4FE5" w:rsidRPr="009422B8">
        <w:rPr>
          <w:rFonts w:ascii="Times New Roman" w:hAnsi="Times New Roman" w:cs="Times New Roman"/>
          <w:sz w:val="24"/>
          <w:szCs w:val="24"/>
          <w:lang w:val="lt-LT" w:bidi="lt-LT"/>
        </w:rPr>
        <w:t xml:space="preserve">2 punktu, 2 dalimi, 93 straipsnio 1, 3, 5 dalimis, </w:t>
      </w:r>
    </w:p>
    <w:p w14:paraId="550E9DF0" w14:textId="77777777" w:rsidR="002A7718" w:rsidRPr="009422B8" w:rsidRDefault="002A7718" w:rsidP="001203F1">
      <w:pPr>
        <w:pStyle w:val="Sraopastraipa"/>
        <w:spacing w:after="0" w:line="240" w:lineRule="auto"/>
        <w:ind w:left="0" w:firstLine="450"/>
        <w:contextualSpacing w:val="0"/>
        <w:jc w:val="both"/>
        <w:rPr>
          <w:rFonts w:ascii="Times New Roman" w:hAnsi="Times New Roman" w:cs="Times New Roman"/>
          <w:sz w:val="16"/>
          <w:szCs w:val="16"/>
          <w:shd w:val="clear" w:color="auto" w:fill="FFFFFF"/>
          <w:lang w:val="lt-LT"/>
        </w:rPr>
      </w:pPr>
    </w:p>
    <w:p w14:paraId="2CCDE245" w14:textId="0ECC0CE4" w:rsidR="002A7718" w:rsidRPr="009422B8" w:rsidRDefault="002A7718" w:rsidP="001203F1">
      <w:pPr>
        <w:tabs>
          <w:tab w:val="left" w:pos="567"/>
        </w:tabs>
        <w:spacing w:after="0" w:line="240" w:lineRule="auto"/>
        <w:jc w:val="both"/>
        <w:rPr>
          <w:rFonts w:ascii="Times New Roman" w:hAnsi="Times New Roman" w:cs="Times New Roman"/>
          <w:sz w:val="24"/>
          <w:szCs w:val="24"/>
          <w:lang w:val="lt-LT"/>
        </w:rPr>
      </w:pPr>
      <w:r w:rsidRPr="009422B8">
        <w:rPr>
          <w:rFonts w:ascii="Times New Roman" w:hAnsi="Times New Roman" w:cs="Times New Roman"/>
          <w:sz w:val="24"/>
          <w:szCs w:val="24"/>
          <w:lang w:val="lt-LT"/>
        </w:rPr>
        <w:t xml:space="preserve">n </w:t>
      </w:r>
      <w:r w:rsidR="00AE4FE5" w:rsidRPr="009422B8">
        <w:rPr>
          <w:rFonts w:ascii="Times New Roman" w:hAnsi="Times New Roman" w:cs="Times New Roman"/>
          <w:sz w:val="24"/>
          <w:szCs w:val="24"/>
          <w:lang w:val="lt-LT"/>
        </w:rPr>
        <w:t>u s p r e n d ž i a</w:t>
      </w:r>
      <w:r w:rsidRPr="009422B8">
        <w:rPr>
          <w:rFonts w:ascii="Times New Roman" w:hAnsi="Times New Roman" w:cs="Times New Roman"/>
          <w:sz w:val="24"/>
          <w:szCs w:val="24"/>
          <w:lang w:val="lt-LT"/>
        </w:rPr>
        <w:t xml:space="preserve"> :</w:t>
      </w:r>
    </w:p>
    <w:p w14:paraId="716E41FC" w14:textId="77777777" w:rsidR="002A7718" w:rsidRPr="009422B8" w:rsidRDefault="002A7718" w:rsidP="001203F1">
      <w:pPr>
        <w:tabs>
          <w:tab w:val="left" w:pos="567"/>
        </w:tabs>
        <w:spacing w:after="0" w:line="240" w:lineRule="auto"/>
        <w:jc w:val="both"/>
        <w:rPr>
          <w:rFonts w:ascii="Times New Roman" w:hAnsi="Times New Roman" w:cs="Times New Roman"/>
          <w:sz w:val="16"/>
          <w:szCs w:val="16"/>
          <w:lang w:val="lt-LT"/>
        </w:rPr>
      </w:pPr>
    </w:p>
    <w:p w14:paraId="685AE7A1" w14:textId="53DE95F9" w:rsidR="00A35220" w:rsidRPr="009422B8" w:rsidRDefault="00AE4FE5" w:rsidP="00B40B14">
      <w:pPr>
        <w:spacing w:after="0" w:line="240" w:lineRule="auto"/>
        <w:ind w:firstLine="709"/>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Patenkinti atsakovės profesinės sąjungos ir susivienijimo Įkalinimo įstaigų medicinos darbuotojų profesinės sąjungos „Solidarumas“ apeliacinį skundą.</w:t>
      </w:r>
    </w:p>
    <w:p w14:paraId="4AC6CC73" w14:textId="5DA40B32" w:rsidR="00AE4FE5" w:rsidRPr="009422B8" w:rsidRDefault="00AE4FE5" w:rsidP="00B40B14">
      <w:pPr>
        <w:spacing w:after="0" w:line="240" w:lineRule="auto"/>
        <w:ind w:firstLine="709"/>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 xml:space="preserve">Panaikinti Vilniaus miesto apylinkės teismo 2024 m. spalio 17 d. sprendimą ir priimti naują sprendimą. </w:t>
      </w:r>
    </w:p>
    <w:p w14:paraId="4E162B68" w14:textId="7B7B4602" w:rsidR="00AE4FE5" w:rsidRPr="009422B8" w:rsidRDefault="00AE4FE5" w:rsidP="00B40B14">
      <w:pPr>
        <w:spacing w:after="0" w:line="240" w:lineRule="auto"/>
        <w:ind w:firstLine="709"/>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Atmesti ieškovės biudžetinės įstaigos Lietuvos kalėjimų tarnybos ieškinį atsakovei profesinei sąjungai ir susivienijimui Įkalinimo įstaigų medicinos darbuotojų profesinei sąjungai „Solidarumas“.</w:t>
      </w:r>
    </w:p>
    <w:p w14:paraId="18019701" w14:textId="41B0E3B0" w:rsidR="00AE4FE5" w:rsidRPr="009422B8" w:rsidRDefault="00AE4FE5" w:rsidP="00B40B14">
      <w:pPr>
        <w:spacing w:after="0" w:line="240" w:lineRule="auto"/>
        <w:ind w:firstLine="709"/>
        <w:jc w:val="both"/>
        <w:rPr>
          <w:rFonts w:ascii="Times New Roman" w:hAnsi="Times New Roman" w:cs="Times New Roman"/>
          <w:sz w:val="24"/>
          <w:szCs w:val="24"/>
          <w:shd w:val="clear" w:color="auto" w:fill="FFFFFF"/>
          <w:lang w:val="lt-LT"/>
        </w:rPr>
      </w:pPr>
      <w:r w:rsidRPr="009422B8">
        <w:rPr>
          <w:rFonts w:ascii="Times New Roman" w:hAnsi="Times New Roman" w:cs="Times New Roman"/>
          <w:sz w:val="24"/>
          <w:szCs w:val="24"/>
          <w:shd w:val="clear" w:color="auto" w:fill="FFFFFF"/>
          <w:lang w:val="lt-LT"/>
        </w:rPr>
        <w:t>Priteisti iš ieškovės biudžetinės įstaigos Lietuvos kalėjimų tarnyba, juridinio asmens kodas 288697120, atsakovei profesinei sąjungai ir susivienijimui Įkalinimo įstaigų medicinos darbuotojų profesinei sąjungai „Solidarumas“, juridinio asmens kodas 304839981, 132 (vieno šimto</w:t>
      </w:r>
      <w:r w:rsidR="00DD6396">
        <w:rPr>
          <w:rFonts w:ascii="Times New Roman" w:hAnsi="Times New Roman" w:cs="Times New Roman"/>
          <w:sz w:val="24"/>
          <w:szCs w:val="24"/>
          <w:shd w:val="clear" w:color="auto" w:fill="FFFFFF"/>
          <w:lang w:val="lt-LT"/>
        </w:rPr>
        <w:t xml:space="preserve"> trisdešimt</w:t>
      </w:r>
      <w:r w:rsidRPr="009422B8">
        <w:rPr>
          <w:rFonts w:ascii="Times New Roman" w:hAnsi="Times New Roman" w:cs="Times New Roman"/>
          <w:sz w:val="24"/>
          <w:szCs w:val="24"/>
          <w:shd w:val="clear" w:color="auto" w:fill="FFFFFF"/>
          <w:lang w:val="lt-LT"/>
        </w:rPr>
        <w:t xml:space="preserve"> dviejų) Eur bylinėjimosi išlaidų, turėtų apeliacinės instancijos teisme, atlyginimą. </w:t>
      </w:r>
    </w:p>
    <w:p w14:paraId="4544C17C" w14:textId="77777777" w:rsidR="00DF6DEF" w:rsidRPr="009422B8" w:rsidRDefault="00DF6DEF" w:rsidP="00B40B14">
      <w:pPr>
        <w:spacing w:after="0" w:line="240" w:lineRule="auto"/>
        <w:ind w:firstLine="709"/>
        <w:jc w:val="both"/>
        <w:rPr>
          <w:rFonts w:ascii="Times New Roman" w:hAnsi="Times New Roman" w:cs="Times New Roman"/>
          <w:sz w:val="24"/>
          <w:szCs w:val="24"/>
          <w:shd w:val="clear" w:color="auto" w:fill="FFFFFF"/>
          <w:lang w:val="lt-LT"/>
        </w:rPr>
      </w:pPr>
    </w:p>
    <w:p w14:paraId="5A478205" w14:textId="77777777" w:rsidR="00C21978" w:rsidRPr="009422B8" w:rsidRDefault="00C21978" w:rsidP="00DF6DEF">
      <w:pPr>
        <w:spacing w:after="0" w:line="240" w:lineRule="auto"/>
        <w:jc w:val="both"/>
        <w:rPr>
          <w:rFonts w:ascii="Times New Roman" w:hAnsi="Times New Roman" w:cs="Times New Roman"/>
          <w:sz w:val="24"/>
          <w:szCs w:val="24"/>
          <w:lang w:val="lt-LT" w:eastAsia="lt-LT"/>
        </w:rPr>
      </w:pPr>
    </w:p>
    <w:p w14:paraId="5F537325" w14:textId="10DFD803" w:rsidR="00E9232B" w:rsidRPr="009422B8" w:rsidRDefault="002A7718" w:rsidP="00E9232B">
      <w:pPr>
        <w:tabs>
          <w:tab w:val="left" w:pos="851"/>
          <w:tab w:val="left" w:pos="7371"/>
        </w:tabs>
        <w:spacing w:after="0" w:line="240" w:lineRule="auto"/>
        <w:rPr>
          <w:rFonts w:ascii="Times New Roman" w:hAnsi="Times New Roman" w:cs="Times New Roman"/>
          <w:sz w:val="24"/>
          <w:szCs w:val="24"/>
          <w:lang w:val="lt-LT"/>
        </w:rPr>
      </w:pPr>
      <w:r w:rsidRPr="009422B8">
        <w:rPr>
          <w:rFonts w:ascii="Times New Roman" w:hAnsi="Times New Roman" w:cs="Times New Roman"/>
          <w:sz w:val="24"/>
          <w:szCs w:val="24"/>
          <w:lang w:val="lt-LT"/>
        </w:rPr>
        <w:t>Teisėj</w:t>
      </w:r>
      <w:r w:rsidR="00DD2F9D" w:rsidRPr="009422B8">
        <w:rPr>
          <w:rFonts w:ascii="Times New Roman" w:hAnsi="Times New Roman" w:cs="Times New Roman"/>
          <w:sz w:val="24"/>
          <w:szCs w:val="24"/>
          <w:lang w:val="lt-LT"/>
        </w:rPr>
        <w:t>os</w:t>
      </w:r>
      <w:r w:rsidR="002752C1" w:rsidRPr="009422B8">
        <w:rPr>
          <w:rFonts w:ascii="Times New Roman" w:hAnsi="Times New Roman" w:cs="Times New Roman"/>
          <w:sz w:val="24"/>
          <w:szCs w:val="24"/>
          <w:lang w:val="lt-LT"/>
        </w:rPr>
        <w:t xml:space="preserve"> </w:t>
      </w:r>
      <w:r w:rsidR="00E9232B" w:rsidRPr="009422B8">
        <w:rPr>
          <w:rFonts w:ascii="Times New Roman" w:hAnsi="Times New Roman" w:cs="Times New Roman"/>
          <w:sz w:val="24"/>
          <w:szCs w:val="24"/>
          <w:lang w:val="lt-LT"/>
        </w:rPr>
        <w:t xml:space="preserve">                                                                                             </w:t>
      </w:r>
      <w:r w:rsidR="002752C1" w:rsidRPr="009422B8">
        <w:rPr>
          <w:rFonts w:ascii="Times New Roman" w:hAnsi="Times New Roman" w:cs="Times New Roman"/>
          <w:sz w:val="24"/>
          <w:szCs w:val="24"/>
          <w:lang w:val="lt-LT"/>
        </w:rPr>
        <w:t>I</w:t>
      </w:r>
      <w:r w:rsidR="0056570F">
        <w:rPr>
          <w:rFonts w:ascii="Times New Roman" w:hAnsi="Times New Roman" w:cs="Times New Roman"/>
          <w:sz w:val="24"/>
          <w:szCs w:val="24"/>
          <w:lang w:val="lt-LT"/>
        </w:rPr>
        <w:t>. N.S.</w:t>
      </w:r>
      <w:r w:rsidR="00E9232B" w:rsidRPr="009422B8">
        <w:rPr>
          <w:rFonts w:ascii="Times New Roman" w:hAnsi="Times New Roman" w:cs="Times New Roman"/>
          <w:sz w:val="24"/>
          <w:szCs w:val="24"/>
          <w:lang w:val="lt-LT"/>
        </w:rPr>
        <w:t xml:space="preserve"> </w:t>
      </w:r>
    </w:p>
    <w:p w14:paraId="592B1135" w14:textId="77777777" w:rsidR="00E9232B" w:rsidRPr="009422B8" w:rsidRDefault="00E9232B" w:rsidP="00E9232B">
      <w:pPr>
        <w:tabs>
          <w:tab w:val="left" w:pos="851"/>
          <w:tab w:val="left" w:pos="7371"/>
        </w:tabs>
        <w:spacing w:after="0" w:line="240" w:lineRule="auto"/>
        <w:rPr>
          <w:rFonts w:ascii="Times New Roman" w:hAnsi="Times New Roman" w:cs="Times New Roman"/>
          <w:sz w:val="24"/>
          <w:szCs w:val="24"/>
          <w:lang w:val="lt-LT"/>
        </w:rPr>
      </w:pPr>
    </w:p>
    <w:p w14:paraId="0B53427A" w14:textId="77777777" w:rsidR="00AF74DB" w:rsidRDefault="00E9232B" w:rsidP="00AF74DB">
      <w:pPr>
        <w:tabs>
          <w:tab w:val="left" w:pos="7371"/>
        </w:tabs>
        <w:spacing w:after="0" w:line="240" w:lineRule="auto"/>
        <w:rPr>
          <w:rFonts w:ascii="Times New Roman" w:hAnsi="Times New Roman" w:cs="Times New Roman"/>
          <w:sz w:val="24"/>
          <w:szCs w:val="24"/>
          <w:lang w:val="lt-LT"/>
        </w:rPr>
      </w:pPr>
      <w:r w:rsidRPr="009422B8">
        <w:rPr>
          <w:rFonts w:ascii="Times New Roman" w:hAnsi="Times New Roman" w:cs="Times New Roman"/>
          <w:sz w:val="24"/>
          <w:szCs w:val="24"/>
          <w:lang w:val="lt-LT"/>
        </w:rPr>
        <w:t xml:space="preserve">                                                                                                           S</w:t>
      </w:r>
      <w:r w:rsidR="0056570F">
        <w:rPr>
          <w:rFonts w:ascii="Times New Roman" w:hAnsi="Times New Roman" w:cs="Times New Roman"/>
          <w:sz w:val="24"/>
          <w:szCs w:val="24"/>
          <w:lang w:val="lt-LT"/>
        </w:rPr>
        <w:t>.</w:t>
      </w:r>
      <w:r w:rsidR="00AF74DB">
        <w:rPr>
          <w:rFonts w:ascii="Times New Roman" w:hAnsi="Times New Roman" w:cs="Times New Roman"/>
          <w:sz w:val="24"/>
          <w:szCs w:val="24"/>
          <w:lang w:val="lt-LT"/>
        </w:rPr>
        <w:t xml:space="preserve"> </w:t>
      </w:r>
      <w:r w:rsidR="0056570F">
        <w:rPr>
          <w:rFonts w:ascii="Times New Roman" w:hAnsi="Times New Roman" w:cs="Times New Roman"/>
          <w:sz w:val="24"/>
          <w:szCs w:val="24"/>
          <w:lang w:val="lt-LT"/>
        </w:rPr>
        <w:t>P.</w:t>
      </w:r>
    </w:p>
    <w:p w14:paraId="288E841A" w14:textId="7E82A254" w:rsidR="00675B06" w:rsidRPr="00AF74DB" w:rsidRDefault="00AF74DB" w:rsidP="00AF74DB">
      <w:pPr>
        <w:tabs>
          <w:tab w:val="left" w:pos="7371"/>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AF74DB">
        <w:rPr>
          <w:rFonts w:ascii="Times New Roman" w:hAnsi="Times New Roman" w:cs="Times New Roman"/>
          <w:sz w:val="24"/>
          <w:szCs w:val="24"/>
          <w:lang w:val="lt-LT"/>
        </w:rPr>
        <w:t>A.</w:t>
      </w:r>
      <w:r>
        <w:rPr>
          <w:rFonts w:ascii="Times New Roman" w:hAnsi="Times New Roman" w:cs="Times New Roman"/>
          <w:sz w:val="24"/>
          <w:szCs w:val="24"/>
          <w:lang w:val="lt-LT"/>
        </w:rPr>
        <w:t xml:space="preserve"> S</w:t>
      </w:r>
      <w:r w:rsidR="0056570F" w:rsidRPr="00AF74DB">
        <w:rPr>
          <w:rFonts w:ascii="Times New Roman" w:hAnsi="Times New Roman" w:cs="Times New Roman"/>
          <w:sz w:val="24"/>
          <w:szCs w:val="24"/>
          <w:lang w:val="lt-LT"/>
        </w:rPr>
        <w:t>.</w:t>
      </w:r>
    </w:p>
    <w:sectPr w:rsidR="00675B06" w:rsidRPr="00AF74DB" w:rsidSect="00CC23A4">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48CF8" w14:textId="77777777" w:rsidR="00AC138A" w:rsidRDefault="00AC138A" w:rsidP="00AA2FC4">
      <w:pPr>
        <w:spacing w:after="0" w:line="240" w:lineRule="auto"/>
      </w:pPr>
      <w:r>
        <w:separator/>
      </w:r>
    </w:p>
  </w:endnote>
  <w:endnote w:type="continuationSeparator" w:id="0">
    <w:p w14:paraId="073F1CB5" w14:textId="77777777" w:rsidR="00AC138A" w:rsidRDefault="00AC138A" w:rsidP="00AA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Palatino Linotype">
    <w:panose1 w:val="02040502050505030304"/>
    <w:charset w:val="BA"/>
    <w:family w:val="roman"/>
    <w:pitch w:val="variable"/>
    <w:sig w:usb0="E0000287" w:usb1="40000013"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EE3D3" w14:textId="77777777" w:rsidR="00AC138A" w:rsidRDefault="00AC138A" w:rsidP="00AA2FC4">
      <w:pPr>
        <w:spacing w:after="0" w:line="240" w:lineRule="auto"/>
      </w:pPr>
      <w:r>
        <w:separator/>
      </w:r>
    </w:p>
  </w:footnote>
  <w:footnote w:type="continuationSeparator" w:id="0">
    <w:p w14:paraId="28AE6557" w14:textId="77777777" w:rsidR="00AC138A" w:rsidRDefault="00AC138A" w:rsidP="00AA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167820"/>
      <w:docPartObj>
        <w:docPartGallery w:val="Page Numbers (Top of Page)"/>
        <w:docPartUnique/>
      </w:docPartObj>
    </w:sdtPr>
    <w:sdtEndPr/>
    <w:sdtContent>
      <w:p w14:paraId="35F823D6" w14:textId="57CAC4D6" w:rsidR="00F90F40" w:rsidRDefault="00F90F40">
        <w:pPr>
          <w:pStyle w:val="Antrats"/>
          <w:jc w:val="center"/>
        </w:pPr>
        <w:r w:rsidRPr="00AA2FC4">
          <w:rPr>
            <w:rFonts w:ascii="Times New Roman" w:hAnsi="Times New Roman" w:cs="Times New Roman"/>
            <w:sz w:val="24"/>
            <w:szCs w:val="24"/>
          </w:rPr>
          <w:fldChar w:fldCharType="begin"/>
        </w:r>
        <w:r w:rsidRPr="00AA2FC4">
          <w:rPr>
            <w:rFonts w:ascii="Times New Roman" w:hAnsi="Times New Roman" w:cs="Times New Roman"/>
            <w:sz w:val="24"/>
            <w:szCs w:val="24"/>
          </w:rPr>
          <w:instrText>PAGE   \* MERGEFORMAT</w:instrText>
        </w:r>
        <w:r w:rsidRPr="00AA2FC4">
          <w:rPr>
            <w:rFonts w:ascii="Times New Roman" w:hAnsi="Times New Roman" w:cs="Times New Roman"/>
            <w:sz w:val="24"/>
            <w:szCs w:val="24"/>
          </w:rPr>
          <w:fldChar w:fldCharType="separate"/>
        </w:r>
        <w:r w:rsidR="00E875F0" w:rsidRPr="00E875F0">
          <w:rPr>
            <w:rFonts w:ascii="Times New Roman" w:hAnsi="Times New Roman" w:cs="Times New Roman"/>
            <w:noProof/>
            <w:sz w:val="24"/>
            <w:szCs w:val="24"/>
            <w:lang w:val="lt-LT"/>
          </w:rPr>
          <w:t>14</w:t>
        </w:r>
        <w:r w:rsidRPr="00AA2FC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F4D1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7591B"/>
    <w:multiLevelType w:val="hybridMultilevel"/>
    <w:tmpl w:val="69F2E5EE"/>
    <w:lvl w:ilvl="0" w:tplc="5AE4548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11814"/>
    <w:multiLevelType w:val="multilevel"/>
    <w:tmpl w:val="A99C6754"/>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379" w:hanging="432"/>
      </w:pPr>
      <w:rPr>
        <w:rFonts w:ascii="Times New Roman" w:hAnsi="Times New Roman" w:cs="Times New Roman"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D3392D"/>
    <w:multiLevelType w:val="hybridMultilevel"/>
    <w:tmpl w:val="7344595A"/>
    <w:lvl w:ilvl="0" w:tplc="36E2E48C">
      <w:start w:val="1"/>
      <w:numFmt w:val="upperLetter"/>
      <w:lvlText w:val="%1."/>
      <w:lvlJc w:val="left"/>
      <w:pPr>
        <w:ind w:left="6780" w:hanging="360"/>
      </w:pPr>
      <w:rPr>
        <w:rFonts w:hint="default"/>
      </w:rPr>
    </w:lvl>
    <w:lvl w:ilvl="1" w:tplc="04270019" w:tentative="1">
      <w:start w:val="1"/>
      <w:numFmt w:val="lowerLetter"/>
      <w:lvlText w:val="%2."/>
      <w:lvlJc w:val="left"/>
      <w:pPr>
        <w:ind w:left="7500" w:hanging="360"/>
      </w:pPr>
    </w:lvl>
    <w:lvl w:ilvl="2" w:tplc="0427001B" w:tentative="1">
      <w:start w:val="1"/>
      <w:numFmt w:val="lowerRoman"/>
      <w:lvlText w:val="%3."/>
      <w:lvlJc w:val="right"/>
      <w:pPr>
        <w:ind w:left="8220" w:hanging="180"/>
      </w:pPr>
    </w:lvl>
    <w:lvl w:ilvl="3" w:tplc="0427000F" w:tentative="1">
      <w:start w:val="1"/>
      <w:numFmt w:val="decimal"/>
      <w:lvlText w:val="%4."/>
      <w:lvlJc w:val="left"/>
      <w:pPr>
        <w:ind w:left="8940" w:hanging="360"/>
      </w:pPr>
    </w:lvl>
    <w:lvl w:ilvl="4" w:tplc="04270019" w:tentative="1">
      <w:start w:val="1"/>
      <w:numFmt w:val="lowerLetter"/>
      <w:lvlText w:val="%5."/>
      <w:lvlJc w:val="left"/>
      <w:pPr>
        <w:ind w:left="9660" w:hanging="360"/>
      </w:pPr>
    </w:lvl>
    <w:lvl w:ilvl="5" w:tplc="0427001B" w:tentative="1">
      <w:start w:val="1"/>
      <w:numFmt w:val="lowerRoman"/>
      <w:lvlText w:val="%6."/>
      <w:lvlJc w:val="right"/>
      <w:pPr>
        <w:ind w:left="10380" w:hanging="180"/>
      </w:pPr>
    </w:lvl>
    <w:lvl w:ilvl="6" w:tplc="0427000F" w:tentative="1">
      <w:start w:val="1"/>
      <w:numFmt w:val="decimal"/>
      <w:lvlText w:val="%7."/>
      <w:lvlJc w:val="left"/>
      <w:pPr>
        <w:ind w:left="11100" w:hanging="360"/>
      </w:pPr>
    </w:lvl>
    <w:lvl w:ilvl="7" w:tplc="04270019" w:tentative="1">
      <w:start w:val="1"/>
      <w:numFmt w:val="lowerLetter"/>
      <w:lvlText w:val="%8."/>
      <w:lvlJc w:val="left"/>
      <w:pPr>
        <w:ind w:left="11820" w:hanging="360"/>
      </w:pPr>
    </w:lvl>
    <w:lvl w:ilvl="8" w:tplc="0427001B" w:tentative="1">
      <w:start w:val="1"/>
      <w:numFmt w:val="lowerRoman"/>
      <w:lvlText w:val="%9."/>
      <w:lvlJc w:val="right"/>
      <w:pPr>
        <w:ind w:left="12540" w:hanging="180"/>
      </w:pPr>
    </w:lvl>
  </w:abstractNum>
  <w:abstractNum w:abstractNumId="4" w15:restartNumberingAfterBreak="0">
    <w:nsid w:val="09A36170"/>
    <w:multiLevelType w:val="multilevel"/>
    <w:tmpl w:val="6AF6DB98"/>
    <w:lvl w:ilvl="0">
      <w:start w:val="1"/>
      <w:numFmt w:val="decimal"/>
      <w:lvlText w:val="%1."/>
      <w:lvlJc w:val="left"/>
      <w:pPr>
        <w:ind w:left="360" w:hanging="360"/>
      </w:pPr>
    </w:lvl>
    <w:lvl w:ilvl="1">
      <w:start w:val="1"/>
      <w:numFmt w:val="decimal"/>
      <w:isLgl/>
      <w:lvlText w:val="%1.%2."/>
      <w:lvlJc w:val="left"/>
      <w:pPr>
        <w:ind w:left="906" w:hanging="48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A0A07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613C8A"/>
    <w:multiLevelType w:val="hybridMultilevel"/>
    <w:tmpl w:val="6C26659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11093D60"/>
    <w:multiLevelType w:val="multilevel"/>
    <w:tmpl w:val="29CCF10A"/>
    <w:lvl w:ilvl="0">
      <w:start w:val="1"/>
      <w:numFmt w:val="decimal"/>
      <w:lvlText w:val="%1."/>
      <w:lvlJc w:val="left"/>
      <w:pPr>
        <w:ind w:left="720" w:hanging="360"/>
      </w:pPr>
      <w:rPr>
        <w:b w:val="0"/>
        <w:bCs w:val="0"/>
        <w:i w:val="0"/>
        <w:iCs w:val="0"/>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B329D3"/>
    <w:multiLevelType w:val="hybridMultilevel"/>
    <w:tmpl w:val="B40A71F6"/>
    <w:lvl w:ilvl="0" w:tplc="29B8C5EC">
      <w:start w:val="1"/>
      <w:numFmt w:val="upperRoman"/>
      <w:lvlText w:val="%1."/>
      <w:lvlJc w:val="left"/>
      <w:pPr>
        <w:ind w:left="567" w:hanging="207"/>
      </w:pPr>
      <w:rPr>
        <w:rFonts w:ascii="Times New Roman" w:eastAsiaTheme="minorHAnsi" w:hAnsi="Times New Roman" w:cs="Times New Roman"/>
      </w:rPr>
    </w:lvl>
    <w:lvl w:ilvl="1" w:tplc="D02A76A0">
      <w:start w:val="1"/>
      <w:numFmt w:val="decimal"/>
      <w:lvlText w:val="%2."/>
      <w:lvlJc w:val="left"/>
      <w:pPr>
        <w:ind w:left="1440" w:hanging="360"/>
      </w:pPr>
      <w:rPr>
        <w:rFonts w:ascii="Times New Roman" w:eastAsiaTheme="minorHAnsi" w:hAnsi="Times New Roman" w:cs="Times New Roman" w:hint="default"/>
      </w:rPr>
    </w:lvl>
    <w:lvl w:ilvl="2" w:tplc="5554CB0A">
      <w:start w:val="14"/>
      <w:numFmt w:val="decimal"/>
      <w:lvlText w:val="%3"/>
      <w:lvlJc w:val="left"/>
      <w:pPr>
        <w:ind w:left="2340" w:hanging="36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137E6"/>
    <w:multiLevelType w:val="hybridMultilevel"/>
    <w:tmpl w:val="6FE2B8C4"/>
    <w:lvl w:ilvl="0" w:tplc="1A521D5A">
      <w:start w:val="1"/>
      <w:numFmt w:val="decimal"/>
      <w:lvlText w:val="%1."/>
      <w:lvlJc w:val="left"/>
      <w:pPr>
        <w:ind w:left="360" w:hanging="360"/>
      </w:pPr>
      <w:rPr>
        <w:rFonts w:hint="default"/>
        <w:b w:val="0"/>
        <w:i w:val="0"/>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0A33BAC"/>
    <w:multiLevelType w:val="multilevel"/>
    <w:tmpl w:val="4078C81E"/>
    <w:lvl w:ilvl="0">
      <w:start w:val="1"/>
      <w:numFmt w:val="decimal"/>
      <w:lvlText w:val="%1."/>
      <w:lvlJc w:val="left"/>
      <w:pPr>
        <w:ind w:left="720" w:hanging="360"/>
      </w:pPr>
      <w:rPr>
        <w:b w:val="0"/>
        <w:bCs w:val="0"/>
        <w:i w:val="0"/>
        <w:i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3D1B94"/>
    <w:multiLevelType w:val="multilevel"/>
    <w:tmpl w:val="6C7406F2"/>
    <w:lvl w:ilvl="0">
      <w:start w:val="1"/>
      <w:numFmt w:val="decimal"/>
      <w:lvlText w:val="%1."/>
      <w:lvlJc w:val="left"/>
      <w:pPr>
        <w:ind w:left="720" w:hanging="360"/>
      </w:pPr>
      <w:rPr>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3B7C89"/>
    <w:multiLevelType w:val="hybridMultilevel"/>
    <w:tmpl w:val="B40A71F6"/>
    <w:lvl w:ilvl="0" w:tplc="FFFFFFFF">
      <w:start w:val="1"/>
      <w:numFmt w:val="upperRoman"/>
      <w:lvlText w:val="%1."/>
      <w:lvlJc w:val="left"/>
      <w:pPr>
        <w:ind w:left="567" w:hanging="207"/>
      </w:pPr>
      <w:rPr>
        <w:rFonts w:ascii="Times New Roman" w:eastAsiaTheme="minorHAnsi" w:hAnsi="Times New Roman" w:cs="Times New Roman"/>
      </w:rPr>
    </w:lvl>
    <w:lvl w:ilvl="1" w:tplc="FFFFFFFF">
      <w:start w:val="1"/>
      <w:numFmt w:val="decimal"/>
      <w:lvlText w:val="%2."/>
      <w:lvlJc w:val="left"/>
      <w:pPr>
        <w:ind w:left="1440" w:hanging="360"/>
      </w:pPr>
      <w:rPr>
        <w:rFonts w:ascii="Times New Roman" w:eastAsiaTheme="minorHAnsi" w:hAnsi="Times New Roman" w:cs="Times New Roman" w:hint="default"/>
      </w:rPr>
    </w:lvl>
    <w:lvl w:ilvl="2" w:tplc="FFFFFFFF">
      <w:start w:val="14"/>
      <w:numFmt w:val="decimal"/>
      <w:lvlText w:val="%3"/>
      <w:lvlJc w:val="left"/>
      <w:pPr>
        <w:ind w:left="2340" w:hanging="360"/>
      </w:pPr>
      <w:rPr>
        <w:rFonts w:hint="default"/>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306DE4"/>
    <w:multiLevelType w:val="multilevel"/>
    <w:tmpl w:val="6C7406F2"/>
    <w:lvl w:ilvl="0">
      <w:start w:val="1"/>
      <w:numFmt w:val="decimal"/>
      <w:lvlText w:val="%1."/>
      <w:lvlJc w:val="left"/>
      <w:pPr>
        <w:ind w:left="720" w:hanging="360"/>
      </w:pPr>
      <w:rPr>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0113DA0"/>
    <w:multiLevelType w:val="multilevel"/>
    <w:tmpl w:val="3FFE4146"/>
    <w:lvl w:ilvl="0">
      <w:start w:val="12"/>
      <w:numFmt w:val="decimal"/>
      <w:lvlText w:val="%1."/>
      <w:lvlJc w:val="left"/>
      <w:pPr>
        <w:ind w:left="480" w:hanging="480"/>
      </w:pPr>
      <w:rPr>
        <w:rFonts w:hint="default"/>
        <w:i w:val="0"/>
        <w:iCs/>
      </w:rPr>
    </w:lvl>
    <w:lvl w:ilvl="1">
      <w:start w:val="1"/>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5" w15:restartNumberingAfterBreak="0">
    <w:nsid w:val="306E3452"/>
    <w:multiLevelType w:val="multilevel"/>
    <w:tmpl w:val="0427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BE085B"/>
    <w:multiLevelType w:val="multilevel"/>
    <w:tmpl w:val="97089A9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9BA51EC"/>
    <w:multiLevelType w:val="hybridMultilevel"/>
    <w:tmpl w:val="2F9600BC"/>
    <w:lvl w:ilvl="0" w:tplc="7430B784">
      <w:start w:val="1"/>
      <w:numFmt w:val="decimal"/>
      <w:lvlText w:val="%1."/>
      <w:lvlJc w:val="left"/>
      <w:pPr>
        <w:ind w:left="720" w:hanging="360"/>
      </w:pPr>
      <w:rPr>
        <w:b w:val="0"/>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ABB60D3"/>
    <w:multiLevelType w:val="multilevel"/>
    <w:tmpl w:val="92400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C46FCF"/>
    <w:multiLevelType w:val="multilevel"/>
    <w:tmpl w:val="29CCF10A"/>
    <w:lvl w:ilvl="0">
      <w:start w:val="1"/>
      <w:numFmt w:val="decimal"/>
      <w:lvlText w:val="%1."/>
      <w:lvlJc w:val="left"/>
      <w:pPr>
        <w:ind w:left="720" w:hanging="360"/>
      </w:pPr>
      <w:rPr>
        <w:b w:val="0"/>
        <w:bCs w:val="0"/>
        <w:i w:val="0"/>
        <w:iCs w:val="0"/>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32076BF"/>
    <w:multiLevelType w:val="multilevel"/>
    <w:tmpl w:val="6C7406F2"/>
    <w:lvl w:ilvl="0">
      <w:start w:val="1"/>
      <w:numFmt w:val="decimal"/>
      <w:lvlText w:val="%1."/>
      <w:lvlJc w:val="left"/>
      <w:pPr>
        <w:ind w:left="720" w:hanging="360"/>
      </w:pPr>
      <w:rPr>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4965FC9"/>
    <w:multiLevelType w:val="multilevel"/>
    <w:tmpl w:val="BB16B11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F2DE9"/>
    <w:multiLevelType w:val="hybridMultilevel"/>
    <w:tmpl w:val="4FF024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690523B"/>
    <w:multiLevelType w:val="hybridMultilevel"/>
    <w:tmpl w:val="B364B524"/>
    <w:lvl w:ilvl="0" w:tplc="345C188A">
      <w:start w:val="4"/>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693285D"/>
    <w:multiLevelType w:val="hybridMultilevel"/>
    <w:tmpl w:val="09984876"/>
    <w:lvl w:ilvl="0" w:tplc="EA6E1E98">
      <w:start w:val="3"/>
      <w:numFmt w:val="bullet"/>
      <w:lvlText w:val="-"/>
      <w:lvlJc w:val="left"/>
      <w:pPr>
        <w:ind w:left="717" w:hanging="360"/>
      </w:pPr>
      <w:rPr>
        <w:rFonts w:ascii="Bookman Old Style" w:eastAsiaTheme="minorHAnsi" w:hAnsi="Bookman Old Style" w:cstheme="minorBidi" w:hint="default"/>
      </w:rPr>
    </w:lvl>
    <w:lvl w:ilvl="1" w:tplc="04270003">
      <w:start w:val="1"/>
      <w:numFmt w:val="bullet"/>
      <w:lvlText w:val="o"/>
      <w:lvlJc w:val="left"/>
      <w:pPr>
        <w:ind w:left="1437" w:hanging="360"/>
      </w:pPr>
      <w:rPr>
        <w:rFonts w:ascii="Courier New" w:hAnsi="Courier New" w:cs="Courier New" w:hint="default"/>
      </w:rPr>
    </w:lvl>
    <w:lvl w:ilvl="2" w:tplc="04270005" w:tentative="1">
      <w:start w:val="1"/>
      <w:numFmt w:val="bullet"/>
      <w:lvlText w:val=""/>
      <w:lvlJc w:val="left"/>
      <w:pPr>
        <w:ind w:left="2157" w:hanging="360"/>
      </w:pPr>
      <w:rPr>
        <w:rFonts w:ascii="Wingdings" w:hAnsi="Wingdings" w:hint="default"/>
      </w:rPr>
    </w:lvl>
    <w:lvl w:ilvl="3" w:tplc="04270001" w:tentative="1">
      <w:start w:val="1"/>
      <w:numFmt w:val="bullet"/>
      <w:lvlText w:val=""/>
      <w:lvlJc w:val="left"/>
      <w:pPr>
        <w:ind w:left="2877" w:hanging="360"/>
      </w:pPr>
      <w:rPr>
        <w:rFonts w:ascii="Symbol" w:hAnsi="Symbol" w:hint="default"/>
      </w:rPr>
    </w:lvl>
    <w:lvl w:ilvl="4" w:tplc="04270003" w:tentative="1">
      <w:start w:val="1"/>
      <w:numFmt w:val="bullet"/>
      <w:lvlText w:val="o"/>
      <w:lvlJc w:val="left"/>
      <w:pPr>
        <w:ind w:left="3597" w:hanging="360"/>
      </w:pPr>
      <w:rPr>
        <w:rFonts w:ascii="Courier New" w:hAnsi="Courier New" w:cs="Courier New" w:hint="default"/>
      </w:rPr>
    </w:lvl>
    <w:lvl w:ilvl="5" w:tplc="04270005" w:tentative="1">
      <w:start w:val="1"/>
      <w:numFmt w:val="bullet"/>
      <w:lvlText w:val=""/>
      <w:lvlJc w:val="left"/>
      <w:pPr>
        <w:ind w:left="4317" w:hanging="360"/>
      </w:pPr>
      <w:rPr>
        <w:rFonts w:ascii="Wingdings" w:hAnsi="Wingdings" w:hint="default"/>
      </w:rPr>
    </w:lvl>
    <w:lvl w:ilvl="6" w:tplc="04270001" w:tentative="1">
      <w:start w:val="1"/>
      <w:numFmt w:val="bullet"/>
      <w:lvlText w:val=""/>
      <w:lvlJc w:val="left"/>
      <w:pPr>
        <w:ind w:left="5037" w:hanging="360"/>
      </w:pPr>
      <w:rPr>
        <w:rFonts w:ascii="Symbol" w:hAnsi="Symbol" w:hint="default"/>
      </w:rPr>
    </w:lvl>
    <w:lvl w:ilvl="7" w:tplc="04270003" w:tentative="1">
      <w:start w:val="1"/>
      <w:numFmt w:val="bullet"/>
      <w:lvlText w:val="o"/>
      <w:lvlJc w:val="left"/>
      <w:pPr>
        <w:ind w:left="5757" w:hanging="360"/>
      </w:pPr>
      <w:rPr>
        <w:rFonts w:ascii="Courier New" w:hAnsi="Courier New" w:cs="Courier New" w:hint="default"/>
      </w:rPr>
    </w:lvl>
    <w:lvl w:ilvl="8" w:tplc="04270005" w:tentative="1">
      <w:start w:val="1"/>
      <w:numFmt w:val="bullet"/>
      <w:lvlText w:val=""/>
      <w:lvlJc w:val="left"/>
      <w:pPr>
        <w:ind w:left="6477" w:hanging="360"/>
      </w:pPr>
      <w:rPr>
        <w:rFonts w:ascii="Wingdings" w:hAnsi="Wingdings" w:hint="default"/>
      </w:rPr>
    </w:lvl>
  </w:abstractNum>
  <w:abstractNum w:abstractNumId="25" w15:restartNumberingAfterBreak="0">
    <w:nsid w:val="4A880A3C"/>
    <w:multiLevelType w:val="multilevel"/>
    <w:tmpl w:val="6C7406F2"/>
    <w:lvl w:ilvl="0">
      <w:start w:val="1"/>
      <w:numFmt w:val="decimal"/>
      <w:lvlText w:val="%1."/>
      <w:lvlJc w:val="left"/>
      <w:pPr>
        <w:ind w:left="720" w:hanging="360"/>
      </w:pPr>
      <w:rPr>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2A8309E"/>
    <w:multiLevelType w:val="multilevel"/>
    <w:tmpl w:val="92E6FD38"/>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A7E69A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8A5E64"/>
    <w:multiLevelType w:val="hybridMultilevel"/>
    <w:tmpl w:val="FAF66F36"/>
    <w:lvl w:ilvl="0" w:tplc="F4AC197A">
      <w:start w:val="1"/>
      <w:numFmt w:val="decimal"/>
      <w:lvlText w:val="%1."/>
      <w:lvlJc w:val="left"/>
      <w:pPr>
        <w:ind w:left="644" w:hanging="360"/>
      </w:pPr>
      <w:rPr>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C2E91"/>
    <w:multiLevelType w:val="multilevel"/>
    <w:tmpl w:val="29CCF10A"/>
    <w:lvl w:ilvl="0">
      <w:start w:val="1"/>
      <w:numFmt w:val="decimal"/>
      <w:lvlText w:val="%1."/>
      <w:lvlJc w:val="left"/>
      <w:pPr>
        <w:ind w:left="720" w:hanging="360"/>
      </w:pPr>
      <w:rPr>
        <w:b w:val="0"/>
        <w:bCs w:val="0"/>
        <w:i w:val="0"/>
        <w:iCs w:val="0"/>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987980"/>
    <w:multiLevelType w:val="multilevel"/>
    <w:tmpl w:val="D27A1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77CC9"/>
    <w:multiLevelType w:val="multilevel"/>
    <w:tmpl w:val="E9BC7C1C"/>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9D97465"/>
    <w:multiLevelType w:val="multilevel"/>
    <w:tmpl w:val="6C7406F2"/>
    <w:lvl w:ilvl="0">
      <w:start w:val="1"/>
      <w:numFmt w:val="decimal"/>
      <w:lvlText w:val="%1."/>
      <w:lvlJc w:val="left"/>
      <w:pPr>
        <w:ind w:left="720" w:hanging="360"/>
      </w:pPr>
      <w:rPr>
        <w:b w:val="0"/>
        <w:bCs w:val="0"/>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D1923FC"/>
    <w:multiLevelType w:val="hybridMultilevel"/>
    <w:tmpl w:val="1404384C"/>
    <w:lvl w:ilvl="0" w:tplc="21DC551E">
      <w:start w:val="1"/>
      <w:numFmt w:val="decimal"/>
      <w:lvlText w:val="%1."/>
      <w:lvlJc w:val="left"/>
      <w:pPr>
        <w:ind w:left="1080" w:hanging="360"/>
      </w:pPr>
      <w:rPr>
        <w:rFonts w:hint="default"/>
        <w:b w:val="0"/>
        <w:i w:val="0"/>
        <w:sz w:val="20"/>
        <w:szCs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27A27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6717FF"/>
    <w:multiLevelType w:val="hybridMultilevel"/>
    <w:tmpl w:val="91F4AD7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6" w15:restartNumberingAfterBreak="0">
    <w:nsid w:val="728A72E1"/>
    <w:multiLevelType w:val="multilevel"/>
    <w:tmpl w:val="29CCF10A"/>
    <w:lvl w:ilvl="0">
      <w:start w:val="1"/>
      <w:numFmt w:val="decimal"/>
      <w:lvlText w:val="%1."/>
      <w:lvlJc w:val="left"/>
      <w:pPr>
        <w:ind w:left="720" w:hanging="360"/>
      </w:pPr>
      <w:rPr>
        <w:b w:val="0"/>
        <w:bCs w:val="0"/>
        <w:i w:val="0"/>
        <w:iCs w:val="0"/>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3001D2B"/>
    <w:multiLevelType w:val="multilevel"/>
    <w:tmpl w:val="307ECDAA"/>
    <w:lvl w:ilvl="0">
      <w:start w:val="5"/>
      <w:numFmt w:val="decimal"/>
      <w:lvlText w:val="%1."/>
      <w:lvlJc w:val="left"/>
      <w:pPr>
        <w:ind w:left="1145" w:hanging="360"/>
      </w:pPr>
      <w:rPr>
        <w:rFonts w:hint="default"/>
      </w:rPr>
    </w:lvl>
    <w:lvl w:ilvl="1">
      <w:start w:val="1"/>
      <w:numFmt w:val="decimal"/>
      <w:isLgl/>
      <w:lvlText w:val="%1.%2."/>
      <w:lvlJc w:val="left"/>
      <w:pPr>
        <w:ind w:left="1245" w:hanging="4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8" w15:restartNumberingAfterBreak="0">
    <w:nsid w:val="733899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1B1A21"/>
    <w:multiLevelType w:val="multilevel"/>
    <w:tmpl w:val="5AF4CD40"/>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isLgl/>
      <w:lvlText w:val="%1.%2."/>
      <w:lvlJc w:val="left"/>
      <w:pPr>
        <w:ind w:left="786" w:hanging="360"/>
      </w:pPr>
      <w:rPr>
        <w:rFonts w:ascii="Times New Roman" w:eastAsia="Times New Roman" w:hAnsi="Times New Roman" w:cs="Times New Roman" w:hint="default"/>
        <w:color w:val="auto"/>
        <w:sz w:val="24"/>
        <w:szCs w:val="24"/>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14" w:hanging="720"/>
      </w:pPr>
      <w:rPr>
        <w:rFonts w:eastAsia="Times New Roman" w:hint="default"/>
      </w:rPr>
    </w:lvl>
    <w:lvl w:ilvl="4">
      <w:start w:val="1"/>
      <w:numFmt w:val="decimal"/>
      <w:isLgl/>
      <w:lvlText w:val="%1.%2.%3.%4.%5."/>
      <w:lvlJc w:val="left"/>
      <w:pPr>
        <w:ind w:left="2358" w:hanging="1080"/>
      </w:pPr>
      <w:rPr>
        <w:rFonts w:eastAsia="Times New Roman" w:hint="default"/>
      </w:rPr>
    </w:lvl>
    <w:lvl w:ilvl="5">
      <w:start w:val="1"/>
      <w:numFmt w:val="decimal"/>
      <w:isLgl/>
      <w:lvlText w:val="%1.%2.%3.%4.%5.%6."/>
      <w:lvlJc w:val="left"/>
      <w:pPr>
        <w:ind w:left="2642" w:hanging="1080"/>
      </w:pPr>
      <w:rPr>
        <w:rFonts w:eastAsia="Times New Roman" w:hint="default"/>
      </w:rPr>
    </w:lvl>
    <w:lvl w:ilvl="6">
      <w:start w:val="1"/>
      <w:numFmt w:val="decimal"/>
      <w:isLgl/>
      <w:lvlText w:val="%1.%2.%3.%4.%5.%6.%7."/>
      <w:lvlJc w:val="left"/>
      <w:pPr>
        <w:ind w:left="3286" w:hanging="1440"/>
      </w:pPr>
      <w:rPr>
        <w:rFonts w:eastAsia="Times New Roman" w:hint="default"/>
      </w:rPr>
    </w:lvl>
    <w:lvl w:ilvl="7">
      <w:start w:val="1"/>
      <w:numFmt w:val="decimal"/>
      <w:isLgl/>
      <w:lvlText w:val="%1.%2.%3.%4.%5.%6.%7.%8."/>
      <w:lvlJc w:val="left"/>
      <w:pPr>
        <w:ind w:left="3570" w:hanging="1440"/>
      </w:pPr>
      <w:rPr>
        <w:rFonts w:eastAsia="Times New Roman" w:hint="default"/>
      </w:rPr>
    </w:lvl>
    <w:lvl w:ilvl="8">
      <w:start w:val="1"/>
      <w:numFmt w:val="decimal"/>
      <w:isLgl/>
      <w:lvlText w:val="%1.%2.%3.%4.%5.%6.%7.%8.%9."/>
      <w:lvlJc w:val="left"/>
      <w:pPr>
        <w:ind w:left="4214" w:hanging="1800"/>
      </w:pPr>
      <w:rPr>
        <w:rFonts w:eastAsia="Times New Roman" w:hint="default"/>
      </w:rPr>
    </w:lvl>
  </w:abstractNum>
  <w:abstractNum w:abstractNumId="40" w15:restartNumberingAfterBreak="0">
    <w:nsid w:val="7E40373C"/>
    <w:multiLevelType w:val="hybridMultilevel"/>
    <w:tmpl w:val="8258FE0A"/>
    <w:lvl w:ilvl="0" w:tplc="6D26DA42">
      <w:start w:val="1"/>
      <w:numFmt w:val="decimal"/>
      <w:lvlText w:val="%1."/>
      <w:lvlJc w:val="left"/>
      <w:pPr>
        <w:ind w:left="720" w:hanging="360"/>
      </w:pPr>
      <w:rPr>
        <w:rFonts w:ascii="Arial" w:hAnsi="Arial" w:cs="Arial" w:hint="default"/>
        <w:b w:val="0"/>
        <w:bCs w:val="0"/>
        <w:i w:val="0"/>
        <w:iCs w:val="0"/>
        <w:sz w:val="22"/>
        <w:szCs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078137605">
    <w:abstractNumId w:val="8"/>
  </w:num>
  <w:num w:numId="2" w16cid:durableId="1954901105">
    <w:abstractNumId w:val="23"/>
  </w:num>
  <w:num w:numId="3" w16cid:durableId="10648456">
    <w:abstractNumId w:val="36"/>
  </w:num>
  <w:num w:numId="4" w16cid:durableId="278686367">
    <w:abstractNumId w:val="9"/>
  </w:num>
  <w:num w:numId="5" w16cid:durableId="2144928490">
    <w:abstractNumId w:val="2"/>
  </w:num>
  <w:num w:numId="6" w16cid:durableId="1933970720">
    <w:abstractNumId w:val="14"/>
  </w:num>
  <w:num w:numId="7" w16cid:durableId="1144736950">
    <w:abstractNumId w:val="16"/>
  </w:num>
  <w:num w:numId="8" w16cid:durableId="510029338">
    <w:abstractNumId w:val="33"/>
  </w:num>
  <w:num w:numId="9" w16cid:durableId="1873154629">
    <w:abstractNumId w:val="34"/>
  </w:num>
  <w:num w:numId="10" w16cid:durableId="1031104208">
    <w:abstractNumId w:val="0"/>
  </w:num>
  <w:num w:numId="11" w16cid:durableId="858155980">
    <w:abstractNumId w:val="38"/>
  </w:num>
  <w:num w:numId="12" w16cid:durableId="980768207">
    <w:abstractNumId w:val="5"/>
  </w:num>
  <w:num w:numId="13" w16cid:durableId="1319269102">
    <w:abstractNumId w:val="39"/>
  </w:num>
  <w:num w:numId="14" w16cid:durableId="963539539">
    <w:abstractNumId w:val="22"/>
  </w:num>
  <w:num w:numId="15" w16cid:durableId="1056859142">
    <w:abstractNumId w:val="25"/>
  </w:num>
  <w:num w:numId="16" w16cid:durableId="388264900">
    <w:abstractNumId w:val="26"/>
  </w:num>
  <w:num w:numId="17" w16cid:durableId="1197081241">
    <w:abstractNumId w:val="21"/>
  </w:num>
  <w:num w:numId="18" w16cid:durableId="322124966">
    <w:abstractNumId w:val="18"/>
  </w:num>
  <w:num w:numId="19" w16cid:durableId="147551796">
    <w:abstractNumId w:val="30"/>
  </w:num>
  <w:num w:numId="20" w16cid:durableId="1382094867">
    <w:abstractNumId w:val="20"/>
  </w:num>
  <w:num w:numId="21" w16cid:durableId="1330596435">
    <w:abstractNumId w:val="17"/>
  </w:num>
  <w:num w:numId="22" w16cid:durableId="1740518767">
    <w:abstractNumId w:val="31"/>
  </w:num>
  <w:num w:numId="23" w16cid:durableId="881132324">
    <w:abstractNumId w:val="11"/>
  </w:num>
  <w:num w:numId="24" w16cid:durableId="205072861">
    <w:abstractNumId w:val="32"/>
  </w:num>
  <w:num w:numId="25" w16cid:durableId="159734802">
    <w:abstractNumId w:val="24"/>
  </w:num>
  <w:num w:numId="26" w16cid:durableId="794830782">
    <w:abstractNumId w:val="27"/>
  </w:num>
  <w:num w:numId="27" w16cid:durableId="77485608">
    <w:abstractNumId w:val="13"/>
  </w:num>
  <w:num w:numId="28" w16cid:durableId="11429684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9520149">
    <w:abstractNumId w:val="28"/>
  </w:num>
  <w:num w:numId="30" w16cid:durableId="1687366121">
    <w:abstractNumId w:val="10"/>
  </w:num>
  <w:num w:numId="31" w16cid:durableId="879707754">
    <w:abstractNumId w:val="4"/>
  </w:num>
  <w:num w:numId="32" w16cid:durableId="2057198504">
    <w:abstractNumId w:val="37"/>
  </w:num>
  <w:num w:numId="33" w16cid:durableId="1403748094">
    <w:abstractNumId w:val="7"/>
  </w:num>
  <w:num w:numId="34" w16cid:durableId="579412430">
    <w:abstractNumId w:val="29"/>
  </w:num>
  <w:num w:numId="35" w16cid:durableId="950161137">
    <w:abstractNumId w:val="6"/>
  </w:num>
  <w:num w:numId="36" w16cid:durableId="670644854">
    <w:abstractNumId w:val="15"/>
  </w:num>
  <w:num w:numId="37" w16cid:durableId="2015062744">
    <w:abstractNumId w:val="40"/>
  </w:num>
  <w:num w:numId="38" w16cid:durableId="504784597">
    <w:abstractNumId w:val="19"/>
  </w:num>
  <w:num w:numId="39" w16cid:durableId="1831365515">
    <w:abstractNumId w:val="12"/>
  </w:num>
  <w:num w:numId="40" w16cid:durableId="1746144243">
    <w:abstractNumId w:val="1"/>
  </w:num>
  <w:num w:numId="41" w16cid:durableId="10517288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48813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18"/>
    <w:rsid w:val="00000235"/>
    <w:rsid w:val="00000E11"/>
    <w:rsid w:val="000018DD"/>
    <w:rsid w:val="000023FB"/>
    <w:rsid w:val="000037C6"/>
    <w:rsid w:val="00004847"/>
    <w:rsid w:val="00005505"/>
    <w:rsid w:val="000057AA"/>
    <w:rsid w:val="00005B47"/>
    <w:rsid w:val="00006243"/>
    <w:rsid w:val="0000648E"/>
    <w:rsid w:val="000065E0"/>
    <w:rsid w:val="00007BA8"/>
    <w:rsid w:val="00007D62"/>
    <w:rsid w:val="00010C03"/>
    <w:rsid w:val="00010DCE"/>
    <w:rsid w:val="00011591"/>
    <w:rsid w:val="00012340"/>
    <w:rsid w:val="000127DB"/>
    <w:rsid w:val="000127F3"/>
    <w:rsid w:val="00013922"/>
    <w:rsid w:val="000156F1"/>
    <w:rsid w:val="00015E5F"/>
    <w:rsid w:val="000165A8"/>
    <w:rsid w:val="00016827"/>
    <w:rsid w:val="00016AA2"/>
    <w:rsid w:val="00016C74"/>
    <w:rsid w:val="00017948"/>
    <w:rsid w:val="00020618"/>
    <w:rsid w:val="00020D5D"/>
    <w:rsid w:val="00022A11"/>
    <w:rsid w:val="00022B92"/>
    <w:rsid w:val="00025551"/>
    <w:rsid w:val="0002638A"/>
    <w:rsid w:val="0002685D"/>
    <w:rsid w:val="00026A06"/>
    <w:rsid w:val="00026C26"/>
    <w:rsid w:val="000276F2"/>
    <w:rsid w:val="000277A4"/>
    <w:rsid w:val="000306F3"/>
    <w:rsid w:val="00031304"/>
    <w:rsid w:val="0003148E"/>
    <w:rsid w:val="00031991"/>
    <w:rsid w:val="000319D0"/>
    <w:rsid w:val="00031D4D"/>
    <w:rsid w:val="00032347"/>
    <w:rsid w:val="000332B2"/>
    <w:rsid w:val="000338D4"/>
    <w:rsid w:val="00034216"/>
    <w:rsid w:val="000347BC"/>
    <w:rsid w:val="000352A3"/>
    <w:rsid w:val="00035401"/>
    <w:rsid w:val="00035833"/>
    <w:rsid w:val="000369CD"/>
    <w:rsid w:val="00036FA9"/>
    <w:rsid w:val="0004018F"/>
    <w:rsid w:val="000414D7"/>
    <w:rsid w:val="0004162D"/>
    <w:rsid w:val="000417B2"/>
    <w:rsid w:val="000433F4"/>
    <w:rsid w:val="00043D7E"/>
    <w:rsid w:val="00045AAE"/>
    <w:rsid w:val="00046B57"/>
    <w:rsid w:val="00051578"/>
    <w:rsid w:val="00051E34"/>
    <w:rsid w:val="00053502"/>
    <w:rsid w:val="00053543"/>
    <w:rsid w:val="00054159"/>
    <w:rsid w:val="000544D4"/>
    <w:rsid w:val="000547CF"/>
    <w:rsid w:val="00054826"/>
    <w:rsid w:val="00055217"/>
    <w:rsid w:val="00055867"/>
    <w:rsid w:val="00056F67"/>
    <w:rsid w:val="0006024F"/>
    <w:rsid w:val="0006085A"/>
    <w:rsid w:val="000613BB"/>
    <w:rsid w:val="00061422"/>
    <w:rsid w:val="00061555"/>
    <w:rsid w:val="000632F6"/>
    <w:rsid w:val="00064F54"/>
    <w:rsid w:val="000656B2"/>
    <w:rsid w:val="000664C4"/>
    <w:rsid w:val="000677C0"/>
    <w:rsid w:val="00070136"/>
    <w:rsid w:val="000701F1"/>
    <w:rsid w:val="000703F4"/>
    <w:rsid w:val="000710F3"/>
    <w:rsid w:val="00073062"/>
    <w:rsid w:val="000732FE"/>
    <w:rsid w:val="00074543"/>
    <w:rsid w:val="0007476A"/>
    <w:rsid w:val="000753AC"/>
    <w:rsid w:val="0007764B"/>
    <w:rsid w:val="00080214"/>
    <w:rsid w:val="0008052B"/>
    <w:rsid w:val="00080936"/>
    <w:rsid w:val="00080FEE"/>
    <w:rsid w:val="000813EC"/>
    <w:rsid w:val="00081E0C"/>
    <w:rsid w:val="00082B13"/>
    <w:rsid w:val="00083C94"/>
    <w:rsid w:val="0008530B"/>
    <w:rsid w:val="00085B7A"/>
    <w:rsid w:val="00085D54"/>
    <w:rsid w:val="00086490"/>
    <w:rsid w:val="00086C37"/>
    <w:rsid w:val="0008700E"/>
    <w:rsid w:val="00087D5A"/>
    <w:rsid w:val="00090213"/>
    <w:rsid w:val="000902DD"/>
    <w:rsid w:val="00090439"/>
    <w:rsid w:val="00090BB5"/>
    <w:rsid w:val="00090E39"/>
    <w:rsid w:val="00091858"/>
    <w:rsid w:val="00091C17"/>
    <w:rsid w:val="00092B0D"/>
    <w:rsid w:val="00092C38"/>
    <w:rsid w:val="00092D0F"/>
    <w:rsid w:val="00093976"/>
    <w:rsid w:val="00093F05"/>
    <w:rsid w:val="00094CD8"/>
    <w:rsid w:val="00096151"/>
    <w:rsid w:val="0009656D"/>
    <w:rsid w:val="00097EFD"/>
    <w:rsid w:val="00097F85"/>
    <w:rsid w:val="000A0C84"/>
    <w:rsid w:val="000A17E3"/>
    <w:rsid w:val="000A1C9D"/>
    <w:rsid w:val="000A1E51"/>
    <w:rsid w:val="000A22A1"/>
    <w:rsid w:val="000A2A01"/>
    <w:rsid w:val="000A3FCC"/>
    <w:rsid w:val="000A44DC"/>
    <w:rsid w:val="000A4F87"/>
    <w:rsid w:val="000A5AEA"/>
    <w:rsid w:val="000A665E"/>
    <w:rsid w:val="000A6A2C"/>
    <w:rsid w:val="000B03C0"/>
    <w:rsid w:val="000B0495"/>
    <w:rsid w:val="000B075F"/>
    <w:rsid w:val="000B082D"/>
    <w:rsid w:val="000B0C56"/>
    <w:rsid w:val="000B1A30"/>
    <w:rsid w:val="000B30F6"/>
    <w:rsid w:val="000B3761"/>
    <w:rsid w:val="000B43E4"/>
    <w:rsid w:val="000B59CF"/>
    <w:rsid w:val="000B5C2A"/>
    <w:rsid w:val="000C073B"/>
    <w:rsid w:val="000C277F"/>
    <w:rsid w:val="000C36F0"/>
    <w:rsid w:val="000C3802"/>
    <w:rsid w:val="000C41CE"/>
    <w:rsid w:val="000C4C29"/>
    <w:rsid w:val="000C528C"/>
    <w:rsid w:val="000C53E8"/>
    <w:rsid w:val="000C581B"/>
    <w:rsid w:val="000C5CD2"/>
    <w:rsid w:val="000C677F"/>
    <w:rsid w:val="000C7A83"/>
    <w:rsid w:val="000C7CCA"/>
    <w:rsid w:val="000C7CDC"/>
    <w:rsid w:val="000C7F17"/>
    <w:rsid w:val="000D0293"/>
    <w:rsid w:val="000D1492"/>
    <w:rsid w:val="000D18ED"/>
    <w:rsid w:val="000D1929"/>
    <w:rsid w:val="000D2F67"/>
    <w:rsid w:val="000D343F"/>
    <w:rsid w:val="000D47E1"/>
    <w:rsid w:val="000D4B4B"/>
    <w:rsid w:val="000D4F7F"/>
    <w:rsid w:val="000D551D"/>
    <w:rsid w:val="000D5A83"/>
    <w:rsid w:val="000D61A7"/>
    <w:rsid w:val="000D71FE"/>
    <w:rsid w:val="000D7E7F"/>
    <w:rsid w:val="000D7F68"/>
    <w:rsid w:val="000D7F72"/>
    <w:rsid w:val="000E046E"/>
    <w:rsid w:val="000E1DBA"/>
    <w:rsid w:val="000E28D2"/>
    <w:rsid w:val="000E2C28"/>
    <w:rsid w:val="000E31BD"/>
    <w:rsid w:val="000E36B4"/>
    <w:rsid w:val="000E3A5F"/>
    <w:rsid w:val="000E42D1"/>
    <w:rsid w:val="000E4FB4"/>
    <w:rsid w:val="000E55A4"/>
    <w:rsid w:val="000E5ECE"/>
    <w:rsid w:val="000E6491"/>
    <w:rsid w:val="000E73D4"/>
    <w:rsid w:val="000F1048"/>
    <w:rsid w:val="000F1083"/>
    <w:rsid w:val="000F2367"/>
    <w:rsid w:val="000F5340"/>
    <w:rsid w:val="000F75B2"/>
    <w:rsid w:val="000F7766"/>
    <w:rsid w:val="00100518"/>
    <w:rsid w:val="00100538"/>
    <w:rsid w:val="0010068B"/>
    <w:rsid w:val="00100AC1"/>
    <w:rsid w:val="0010141D"/>
    <w:rsid w:val="001017CB"/>
    <w:rsid w:val="00101C11"/>
    <w:rsid w:val="001030D0"/>
    <w:rsid w:val="001035B1"/>
    <w:rsid w:val="001040C8"/>
    <w:rsid w:val="001057D0"/>
    <w:rsid w:val="001064B4"/>
    <w:rsid w:val="001065CD"/>
    <w:rsid w:val="0010749A"/>
    <w:rsid w:val="001078E0"/>
    <w:rsid w:val="001079BC"/>
    <w:rsid w:val="00107D03"/>
    <w:rsid w:val="0011104C"/>
    <w:rsid w:val="00111385"/>
    <w:rsid w:val="0011215C"/>
    <w:rsid w:val="00112224"/>
    <w:rsid w:val="001126E1"/>
    <w:rsid w:val="00112F19"/>
    <w:rsid w:val="0011302D"/>
    <w:rsid w:val="00113165"/>
    <w:rsid w:val="0011379C"/>
    <w:rsid w:val="00113CD1"/>
    <w:rsid w:val="00114857"/>
    <w:rsid w:val="00114D55"/>
    <w:rsid w:val="00114F5C"/>
    <w:rsid w:val="0011503D"/>
    <w:rsid w:val="0011545C"/>
    <w:rsid w:val="00115EE3"/>
    <w:rsid w:val="00116D11"/>
    <w:rsid w:val="001174D4"/>
    <w:rsid w:val="001203F1"/>
    <w:rsid w:val="00120E4A"/>
    <w:rsid w:val="00122117"/>
    <w:rsid w:val="00122E22"/>
    <w:rsid w:val="00122FD2"/>
    <w:rsid w:val="001230DE"/>
    <w:rsid w:val="0012502A"/>
    <w:rsid w:val="00125537"/>
    <w:rsid w:val="00126DCE"/>
    <w:rsid w:val="00132AF2"/>
    <w:rsid w:val="001369D5"/>
    <w:rsid w:val="00136B78"/>
    <w:rsid w:val="00137BE9"/>
    <w:rsid w:val="00140188"/>
    <w:rsid w:val="00140ADA"/>
    <w:rsid w:val="00141327"/>
    <w:rsid w:val="00141A10"/>
    <w:rsid w:val="00141B91"/>
    <w:rsid w:val="00141DC2"/>
    <w:rsid w:val="0014220F"/>
    <w:rsid w:val="00142888"/>
    <w:rsid w:val="00142FC0"/>
    <w:rsid w:val="001436E5"/>
    <w:rsid w:val="0014516A"/>
    <w:rsid w:val="00146972"/>
    <w:rsid w:val="00147778"/>
    <w:rsid w:val="0014787C"/>
    <w:rsid w:val="0015132D"/>
    <w:rsid w:val="00152D1C"/>
    <w:rsid w:val="00153310"/>
    <w:rsid w:val="00153650"/>
    <w:rsid w:val="00153D29"/>
    <w:rsid w:val="0015427D"/>
    <w:rsid w:val="001542E1"/>
    <w:rsid w:val="00154BA7"/>
    <w:rsid w:val="00154C93"/>
    <w:rsid w:val="00154E40"/>
    <w:rsid w:val="001550B1"/>
    <w:rsid w:val="00155348"/>
    <w:rsid w:val="00155D97"/>
    <w:rsid w:val="00156085"/>
    <w:rsid w:val="001572B7"/>
    <w:rsid w:val="00157313"/>
    <w:rsid w:val="00157604"/>
    <w:rsid w:val="001576C7"/>
    <w:rsid w:val="00157769"/>
    <w:rsid w:val="001608A4"/>
    <w:rsid w:val="0016176C"/>
    <w:rsid w:val="00161E41"/>
    <w:rsid w:val="00162583"/>
    <w:rsid w:val="001628C5"/>
    <w:rsid w:val="00162923"/>
    <w:rsid w:val="00162CF0"/>
    <w:rsid w:val="00162E6C"/>
    <w:rsid w:val="0016322C"/>
    <w:rsid w:val="00164454"/>
    <w:rsid w:val="0016584B"/>
    <w:rsid w:val="00166D1E"/>
    <w:rsid w:val="00166F99"/>
    <w:rsid w:val="00167238"/>
    <w:rsid w:val="001675EF"/>
    <w:rsid w:val="00167B80"/>
    <w:rsid w:val="00170538"/>
    <w:rsid w:val="0017077D"/>
    <w:rsid w:val="001715C8"/>
    <w:rsid w:val="00171DE5"/>
    <w:rsid w:val="00171E77"/>
    <w:rsid w:val="001723E0"/>
    <w:rsid w:val="00174109"/>
    <w:rsid w:val="00174307"/>
    <w:rsid w:val="0017457E"/>
    <w:rsid w:val="001746E7"/>
    <w:rsid w:val="00174BB0"/>
    <w:rsid w:val="00174E92"/>
    <w:rsid w:val="00175F41"/>
    <w:rsid w:val="00176670"/>
    <w:rsid w:val="00177D09"/>
    <w:rsid w:val="00180B4E"/>
    <w:rsid w:val="00181C57"/>
    <w:rsid w:val="00183117"/>
    <w:rsid w:val="00183167"/>
    <w:rsid w:val="0018357A"/>
    <w:rsid w:val="001835DF"/>
    <w:rsid w:val="0018451D"/>
    <w:rsid w:val="0018490F"/>
    <w:rsid w:val="001871ED"/>
    <w:rsid w:val="00190A06"/>
    <w:rsid w:val="001919BC"/>
    <w:rsid w:val="00193D6B"/>
    <w:rsid w:val="00194F06"/>
    <w:rsid w:val="00195C2C"/>
    <w:rsid w:val="001960BA"/>
    <w:rsid w:val="0019658E"/>
    <w:rsid w:val="001972D0"/>
    <w:rsid w:val="0019755F"/>
    <w:rsid w:val="00197E8E"/>
    <w:rsid w:val="001A0B3F"/>
    <w:rsid w:val="001A11B6"/>
    <w:rsid w:val="001A2931"/>
    <w:rsid w:val="001A2C43"/>
    <w:rsid w:val="001A3C35"/>
    <w:rsid w:val="001A4829"/>
    <w:rsid w:val="001A4E6F"/>
    <w:rsid w:val="001A6713"/>
    <w:rsid w:val="001A7564"/>
    <w:rsid w:val="001A7A88"/>
    <w:rsid w:val="001A7F49"/>
    <w:rsid w:val="001B0657"/>
    <w:rsid w:val="001B0B16"/>
    <w:rsid w:val="001B0C89"/>
    <w:rsid w:val="001B17F6"/>
    <w:rsid w:val="001B24BF"/>
    <w:rsid w:val="001B2D1F"/>
    <w:rsid w:val="001B33AF"/>
    <w:rsid w:val="001B3AC8"/>
    <w:rsid w:val="001B3DED"/>
    <w:rsid w:val="001B6F33"/>
    <w:rsid w:val="001B7481"/>
    <w:rsid w:val="001B76DF"/>
    <w:rsid w:val="001B7AFA"/>
    <w:rsid w:val="001C18EA"/>
    <w:rsid w:val="001C2610"/>
    <w:rsid w:val="001C481F"/>
    <w:rsid w:val="001C4BA8"/>
    <w:rsid w:val="001C4F12"/>
    <w:rsid w:val="001C5126"/>
    <w:rsid w:val="001C5B65"/>
    <w:rsid w:val="001C6003"/>
    <w:rsid w:val="001C66F9"/>
    <w:rsid w:val="001C6988"/>
    <w:rsid w:val="001C7FA7"/>
    <w:rsid w:val="001D2148"/>
    <w:rsid w:val="001D2702"/>
    <w:rsid w:val="001D2932"/>
    <w:rsid w:val="001D2A48"/>
    <w:rsid w:val="001D325C"/>
    <w:rsid w:val="001D3385"/>
    <w:rsid w:val="001D3616"/>
    <w:rsid w:val="001D36B9"/>
    <w:rsid w:val="001D44AF"/>
    <w:rsid w:val="001D4F94"/>
    <w:rsid w:val="001D57AE"/>
    <w:rsid w:val="001D5BBA"/>
    <w:rsid w:val="001D6265"/>
    <w:rsid w:val="001D69FD"/>
    <w:rsid w:val="001D6F60"/>
    <w:rsid w:val="001D782C"/>
    <w:rsid w:val="001D7CF6"/>
    <w:rsid w:val="001D7DA2"/>
    <w:rsid w:val="001E05CA"/>
    <w:rsid w:val="001E0604"/>
    <w:rsid w:val="001E1613"/>
    <w:rsid w:val="001E196D"/>
    <w:rsid w:val="001E1A60"/>
    <w:rsid w:val="001E52C2"/>
    <w:rsid w:val="001E6154"/>
    <w:rsid w:val="001E7ADC"/>
    <w:rsid w:val="001F219C"/>
    <w:rsid w:val="001F276E"/>
    <w:rsid w:val="001F33D1"/>
    <w:rsid w:val="001F3541"/>
    <w:rsid w:val="001F4CDB"/>
    <w:rsid w:val="001F4E42"/>
    <w:rsid w:val="001F7AFC"/>
    <w:rsid w:val="00200320"/>
    <w:rsid w:val="002008BA"/>
    <w:rsid w:val="00200A51"/>
    <w:rsid w:val="00203232"/>
    <w:rsid w:val="00203516"/>
    <w:rsid w:val="002035C0"/>
    <w:rsid w:val="00204329"/>
    <w:rsid w:val="00204892"/>
    <w:rsid w:val="00204D62"/>
    <w:rsid w:val="00204DAD"/>
    <w:rsid w:val="00204FDD"/>
    <w:rsid w:val="0020602D"/>
    <w:rsid w:val="002063DE"/>
    <w:rsid w:val="00207822"/>
    <w:rsid w:val="00210380"/>
    <w:rsid w:val="0021053C"/>
    <w:rsid w:val="002106B3"/>
    <w:rsid w:val="00211E67"/>
    <w:rsid w:val="00212B80"/>
    <w:rsid w:val="00213350"/>
    <w:rsid w:val="00213972"/>
    <w:rsid w:val="00214E6C"/>
    <w:rsid w:val="00217BEA"/>
    <w:rsid w:val="00217F69"/>
    <w:rsid w:val="00220219"/>
    <w:rsid w:val="002204A6"/>
    <w:rsid w:val="00220D0A"/>
    <w:rsid w:val="0022256B"/>
    <w:rsid w:val="00222616"/>
    <w:rsid w:val="002227F8"/>
    <w:rsid w:val="00223E9F"/>
    <w:rsid w:val="00224075"/>
    <w:rsid w:val="00224A1A"/>
    <w:rsid w:val="00225A74"/>
    <w:rsid w:val="00225A83"/>
    <w:rsid w:val="00230F57"/>
    <w:rsid w:val="002317CB"/>
    <w:rsid w:val="00232387"/>
    <w:rsid w:val="002337F3"/>
    <w:rsid w:val="002343C7"/>
    <w:rsid w:val="00234841"/>
    <w:rsid w:val="002348A0"/>
    <w:rsid w:val="00235166"/>
    <w:rsid w:val="00237529"/>
    <w:rsid w:val="002400AF"/>
    <w:rsid w:val="002401DB"/>
    <w:rsid w:val="00242AD2"/>
    <w:rsid w:val="00242CE9"/>
    <w:rsid w:val="00243B56"/>
    <w:rsid w:val="00243E9B"/>
    <w:rsid w:val="00244D90"/>
    <w:rsid w:val="00244EB0"/>
    <w:rsid w:val="00245057"/>
    <w:rsid w:val="0024600C"/>
    <w:rsid w:val="00246572"/>
    <w:rsid w:val="002468DE"/>
    <w:rsid w:val="0024775F"/>
    <w:rsid w:val="0024798E"/>
    <w:rsid w:val="00247FA7"/>
    <w:rsid w:val="002509F1"/>
    <w:rsid w:val="00250DD6"/>
    <w:rsid w:val="002513B6"/>
    <w:rsid w:val="00251BE2"/>
    <w:rsid w:val="00252C28"/>
    <w:rsid w:val="00252D55"/>
    <w:rsid w:val="002538C9"/>
    <w:rsid w:val="00254018"/>
    <w:rsid w:val="002540BE"/>
    <w:rsid w:val="00254B62"/>
    <w:rsid w:val="00255F08"/>
    <w:rsid w:val="00256B95"/>
    <w:rsid w:val="00257E3E"/>
    <w:rsid w:val="00260E28"/>
    <w:rsid w:val="00260EB9"/>
    <w:rsid w:val="002624C5"/>
    <w:rsid w:val="002626F5"/>
    <w:rsid w:val="00262C96"/>
    <w:rsid w:val="00265A89"/>
    <w:rsid w:val="002660AA"/>
    <w:rsid w:val="002662DD"/>
    <w:rsid w:val="002668BA"/>
    <w:rsid w:val="002676C9"/>
    <w:rsid w:val="0026799D"/>
    <w:rsid w:val="00270410"/>
    <w:rsid w:val="00271558"/>
    <w:rsid w:val="00271733"/>
    <w:rsid w:val="00272AC7"/>
    <w:rsid w:val="00273677"/>
    <w:rsid w:val="0027418C"/>
    <w:rsid w:val="002742BD"/>
    <w:rsid w:val="002747FF"/>
    <w:rsid w:val="00274ABA"/>
    <w:rsid w:val="002752C1"/>
    <w:rsid w:val="00275CE2"/>
    <w:rsid w:val="00275F88"/>
    <w:rsid w:val="00276416"/>
    <w:rsid w:val="00277155"/>
    <w:rsid w:val="002814AA"/>
    <w:rsid w:val="002815B7"/>
    <w:rsid w:val="002818ED"/>
    <w:rsid w:val="00283875"/>
    <w:rsid w:val="00283A08"/>
    <w:rsid w:val="002861A6"/>
    <w:rsid w:val="00286F3D"/>
    <w:rsid w:val="00292C3D"/>
    <w:rsid w:val="00292EF3"/>
    <w:rsid w:val="00294A3A"/>
    <w:rsid w:val="00294E41"/>
    <w:rsid w:val="00295111"/>
    <w:rsid w:val="0029541E"/>
    <w:rsid w:val="002957EF"/>
    <w:rsid w:val="00295D5A"/>
    <w:rsid w:val="00296231"/>
    <w:rsid w:val="002965B1"/>
    <w:rsid w:val="00296768"/>
    <w:rsid w:val="00297370"/>
    <w:rsid w:val="002A0AFB"/>
    <w:rsid w:val="002A0CF9"/>
    <w:rsid w:val="002A0DB4"/>
    <w:rsid w:val="002A18B8"/>
    <w:rsid w:val="002A1AE1"/>
    <w:rsid w:val="002A3B26"/>
    <w:rsid w:val="002A5DFE"/>
    <w:rsid w:val="002A5EFC"/>
    <w:rsid w:val="002A7718"/>
    <w:rsid w:val="002B0879"/>
    <w:rsid w:val="002B1266"/>
    <w:rsid w:val="002B1B37"/>
    <w:rsid w:val="002B28D5"/>
    <w:rsid w:val="002B28D7"/>
    <w:rsid w:val="002B2971"/>
    <w:rsid w:val="002B2AA4"/>
    <w:rsid w:val="002B4D41"/>
    <w:rsid w:val="002B4D4F"/>
    <w:rsid w:val="002B4F48"/>
    <w:rsid w:val="002B67B6"/>
    <w:rsid w:val="002B6BC5"/>
    <w:rsid w:val="002B77FB"/>
    <w:rsid w:val="002C054D"/>
    <w:rsid w:val="002C1250"/>
    <w:rsid w:val="002C1F26"/>
    <w:rsid w:val="002C21F7"/>
    <w:rsid w:val="002C3064"/>
    <w:rsid w:val="002C5025"/>
    <w:rsid w:val="002C584B"/>
    <w:rsid w:val="002C6098"/>
    <w:rsid w:val="002C6192"/>
    <w:rsid w:val="002C65B6"/>
    <w:rsid w:val="002C6F20"/>
    <w:rsid w:val="002D18FD"/>
    <w:rsid w:val="002D213D"/>
    <w:rsid w:val="002D2881"/>
    <w:rsid w:val="002D289B"/>
    <w:rsid w:val="002D2995"/>
    <w:rsid w:val="002D3B8A"/>
    <w:rsid w:val="002D3DEA"/>
    <w:rsid w:val="002D3E32"/>
    <w:rsid w:val="002D48A1"/>
    <w:rsid w:val="002D4D3F"/>
    <w:rsid w:val="002D627C"/>
    <w:rsid w:val="002D6D02"/>
    <w:rsid w:val="002D6E5E"/>
    <w:rsid w:val="002D6FE6"/>
    <w:rsid w:val="002D701A"/>
    <w:rsid w:val="002D79FD"/>
    <w:rsid w:val="002E1675"/>
    <w:rsid w:val="002E495F"/>
    <w:rsid w:val="002E5090"/>
    <w:rsid w:val="002E5905"/>
    <w:rsid w:val="002E68C8"/>
    <w:rsid w:val="002E6A3B"/>
    <w:rsid w:val="002F1113"/>
    <w:rsid w:val="002F1FD5"/>
    <w:rsid w:val="002F2092"/>
    <w:rsid w:val="002F2687"/>
    <w:rsid w:val="002F28CE"/>
    <w:rsid w:val="002F2BE7"/>
    <w:rsid w:val="002F320E"/>
    <w:rsid w:val="002F3844"/>
    <w:rsid w:val="002F671F"/>
    <w:rsid w:val="002F6992"/>
    <w:rsid w:val="002F71F8"/>
    <w:rsid w:val="002F7413"/>
    <w:rsid w:val="002F7DC9"/>
    <w:rsid w:val="00300CFA"/>
    <w:rsid w:val="00300EB9"/>
    <w:rsid w:val="00301063"/>
    <w:rsid w:val="00301DDE"/>
    <w:rsid w:val="00304459"/>
    <w:rsid w:val="003060BC"/>
    <w:rsid w:val="003075C2"/>
    <w:rsid w:val="00307D0B"/>
    <w:rsid w:val="00310E9B"/>
    <w:rsid w:val="00311202"/>
    <w:rsid w:val="00311B89"/>
    <w:rsid w:val="00311BE6"/>
    <w:rsid w:val="00312390"/>
    <w:rsid w:val="0031267B"/>
    <w:rsid w:val="003128A0"/>
    <w:rsid w:val="00312B58"/>
    <w:rsid w:val="00313E12"/>
    <w:rsid w:val="00320716"/>
    <w:rsid w:val="00322891"/>
    <w:rsid w:val="00322A52"/>
    <w:rsid w:val="003232C8"/>
    <w:rsid w:val="003243F9"/>
    <w:rsid w:val="003246F2"/>
    <w:rsid w:val="00324C26"/>
    <w:rsid w:val="00324EDF"/>
    <w:rsid w:val="00325B92"/>
    <w:rsid w:val="00327018"/>
    <w:rsid w:val="003271EB"/>
    <w:rsid w:val="003273C3"/>
    <w:rsid w:val="00327423"/>
    <w:rsid w:val="003274A6"/>
    <w:rsid w:val="00327715"/>
    <w:rsid w:val="003278A1"/>
    <w:rsid w:val="00332044"/>
    <w:rsid w:val="003322FB"/>
    <w:rsid w:val="003338BF"/>
    <w:rsid w:val="00333BF7"/>
    <w:rsid w:val="00333EBF"/>
    <w:rsid w:val="0033508B"/>
    <w:rsid w:val="003351D8"/>
    <w:rsid w:val="00335226"/>
    <w:rsid w:val="0033577A"/>
    <w:rsid w:val="0033738C"/>
    <w:rsid w:val="00337A04"/>
    <w:rsid w:val="00337DDF"/>
    <w:rsid w:val="0034029B"/>
    <w:rsid w:val="00340494"/>
    <w:rsid w:val="00341E47"/>
    <w:rsid w:val="003422BF"/>
    <w:rsid w:val="003441CD"/>
    <w:rsid w:val="003451B5"/>
    <w:rsid w:val="00345388"/>
    <w:rsid w:val="00345FF3"/>
    <w:rsid w:val="00346686"/>
    <w:rsid w:val="00346B5D"/>
    <w:rsid w:val="00347E99"/>
    <w:rsid w:val="00347F78"/>
    <w:rsid w:val="00350EB7"/>
    <w:rsid w:val="00350F41"/>
    <w:rsid w:val="00351481"/>
    <w:rsid w:val="003526E3"/>
    <w:rsid w:val="003529AA"/>
    <w:rsid w:val="0035332D"/>
    <w:rsid w:val="003537E1"/>
    <w:rsid w:val="0035474B"/>
    <w:rsid w:val="00354CA6"/>
    <w:rsid w:val="00354CFD"/>
    <w:rsid w:val="00354F5F"/>
    <w:rsid w:val="003554E8"/>
    <w:rsid w:val="0035573F"/>
    <w:rsid w:val="00355C81"/>
    <w:rsid w:val="003562FA"/>
    <w:rsid w:val="003575E6"/>
    <w:rsid w:val="0036152B"/>
    <w:rsid w:val="0036245F"/>
    <w:rsid w:val="00362A50"/>
    <w:rsid w:val="00363C2A"/>
    <w:rsid w:val="00364328"/>
    <w:rsid w:val="00364875"/>
    <w:rsid w:val="00364D35"/>
    <w:rsid w:val="00365720"/>
    <w:rsid w:val="00365A38"/>
    <w:rsid w:val="00365FE5"/>
    <w:rsid w:val="00367A37"/>
    <w:rsid w:val="00367EA6"/>
    <w:rsid w:val="003701D3"/>
    <w:rsid w:val="003703FD"/>
    <w:rsid w:val="0037273A"/>
    <w:rsid w:val="00372AF1"/>
    <w:rsid w:val="003733D8"/>
    <w:rsid w:val="0037458C"/>
    <w:rsid w:val="003751C2"/>
    <w:rsid w:val="003756D5"/>
    <w:rsid w:val="00375E09"/>
    <w:rsid w:val="003766EE"/>
    <w:rsid w:val="00376762"/>
    <w:rsid w:val="00377B30"/>
    <w:rsid w:val="00377EE6"/>
    <w:rsid w:val="00380D2D"/>
    <w:rsid w:val="003823A2"/>
    <w:rsid w:val="003825DA"/>
    <w:rsid w:val="003827DD"/>
    <w:rsid w:val="003835BE"/>
    <w:rsid w:val="00383CCF"/>
    <w:rsid w:val="003848C0"/>
    <w:rsid w:val="00386ED2"/>
    <w:rsid w:val="00387109"/>
    <w:rsid w:val="0038794B"/>
    <w:rsid w:val="003911DE"/>
    <w:rsid w:val="003912BF"/>
    <w:rsid w:val="003916FC"/>
    <w:rsid w:val="0039474F"/>
    <w:rsid w:val="00394A6A"/>
    <w:rsid w:val="003955F1"/>
    <w:rsid w:val="003957B0"/>
    <w:rsid w:val="00396637"/>
    <w:rsid w:val="00396A03"/>
    <w:rsid w:val="003970D4"/>
    <w:rsid w:val="00397672"/>
    <w:rsid w:val="003A0473"/>
    <w:rsid w:val="003A0B28"/>
    <w:rsid w:val="003A0BA9"/>
    <w:rsid w:val="003A0BB4"/>
    <w:rsid w:val="003A0D82"/>
    <w:rsid w:val="003A1A3F"/>
    <w:rsid w:val="003A1C38"/>
    <w:rsid w:val="003A22A6"/>
    <w:rsid w:val="003A2E2C"/>
    <w:rsid w:val="003A4742"/>
    <w:rsid w:val="003A4775"/>
    <w:rsid w:val="003A4E09"/>
    <w:rsid w:val="003A5787"/>
    <w:rsid w:val="003B0772"/>
    <w:rsid w:val="003B1282"/>
    <w:rsid w:val="003B19C8"/>
    <w:rsid w:val="003B210C"/>
    <w:rsid w:val="003B2CD3"/>
    <w:rsid w:val="003B3B47"/>
    <w:rsid w:val="003B538F"/>
    <w:rsid w:val="003B54D6"/>
    <w:rsid w:val="003B55CE"/>
    <w:rsid w:val="003B5B1D"/>
    <w:rsid w:val="003B6F6D"/>
    <w:rsid w:val="003B7533"/>
    <w:rsid w:val="003B79DC"/>
    <w:rsid w:val="003B7AFB"/>
    <w:rsid w:val="003B7F19"/>
    <w:rsid w:val="003C0226"/>
    <w:rsid w:val="003C0321"/>
    <w:rsid w:val="003C0F24"/>
    <w:rsid w:val="003C1ECD"/>
    <w:rsid w:val="003C209C"/>
    <w:rsid w:val="003C2329"/>
    <w:rsid w:val="003C23B0"/>
    <w:rsid w:val="003C2CE5"/>
    <w:rsid w:val="003C3678"/>
    <w:rsid w:val="003C3EBA"/>
    <w:rsid w:val="003C3FF7"/>
    <w:rsid w:val="003C4CAC"/>
    <w:rsid w:val="003C57CC"/>
    <w:rsid w:val="003C647B"/>
    <w:rsid w:val="003C6669"/>
    <w:rsid w:val="003C7849"/>
    <w:rsid w:val="003D0DC7"/>
    <w:rsid w:val="003D325E"/>
    <w:rsid w:val="003D329F"/>
    <w:rsid w:val="003D34E3"/>
    <w:rsid w:val="003D360A"/>
    <w:rsid w:val="003D382B"/>
    <w:rsid w:val="003D3B4C"/>
    <w:rsid w:val="003D4230"/>
    <w:rsid w:val="003D4AF6"/>
    <w:rsid w:val="003D4FE6"/>
    <w:rsid w:val="003D626D"/>
    <w:rsid w:val="003D71AA"/>
    <w:rsid w:val="003D733B"/>
    <w:rsid w:val="003E00F7"/>
    <w:rsid w:val="003E074F"/>
    <w:rsid w:val="003E1889"/>
    <w:rsid w:val="003E1D8A"/>
    <w:rsid w:val="003E2AEA"/>
    <w:rsid w:val="003E2C96"/>
    <w:rsid w:val="003E308D"/>
    <w:rsid w:val="003E3173"/>
    <w:rsid w:val="003E3637"/>
    <w:rsid w:val="003E3CD6"/>
    <w:rsid w:val="003E4157"/>
    <w:rsid w:val="003E499C"/>
    <w:rsid w:val="003E4D5E"/>
    <w:rsid w:val="003E5F8D"/>
    <w:rsid w:val="003E6209"/>
    <w:rsid w:val="003E68A9"/>
    <w:rsid w:val="003E6DDC"/>
    <w:rsid w:val="003E6E1C"/>
    <w:rsid w:val="003E7D1A"/>
    <w:rsid w:val="003E7F22"/>
    <w:rsid w:val="003F03F2"/>
    <w:rsid w:val="003F1611"/>
    <w:rsid w:val="003F211B"/>
    <w:rsid w:val="003F26A0"/>
    <w:rsid w:val="003F2F34"/>
    <w:rsid w:val="003F4800"/>
    <w:rsid w:val="003F5861"/>
    <w:rsid w:val="003F650B"/>
    <w:rsid w:val="003F779F"/>
    <w:rsid w:val="003F7CDF"/>
    <w:rsid w:val="00401170"/>
    <w:rsid w:val="004026A7"/>
    <w:rsid w:val="004045C8"/>
    <w:rsid w:val="00404A9E"/>
    <w:rsid w:val="00404B30"/>
    <w:rsid w:val="004054B1"/>
    <w:rsid w:val="004054C6"/>
    <w:rsid w:val="0040555D"/>
    <w:rsid w:val="004059C7"/>
    <w:rsid w:val="00405D91"/>
    <w:rsid w:val="00405E6E"/>
    <w:rsid w:val="00405F1B"/>
    <w:rsid w:val="00406773"/>
    <w:rsid w:val="00406B08"/>
    <w:rsid w:val="00406DD6"/>
    <w:rsid w:val="00406F08"/>
    <w:rsid w:val="00407733"/>
    <w:rsid w:val="00407CB1"/>
    <w:rsid w:val="00410840"/>
    <w:rsid w:val="004119CD"/>
    <w:rsid w:val="00411BE3"/>
    <w:rsid w:val="00411E7A"/>
    <w:rsid w:val="00412873"/>
    <w:rsid w:val="004136B2"/>
    <w:rsid w:val="00414C78"/>
    <w:rsid w:val="00414E61"/>
    <w:rsid w:val="004153FD"/>
    <w:rsid w:val="004157DC"/>
    <w:rsid w:val="00416843"/>
    <w:rsid w:val="00416C1E"/>
    <w:rsid w:val="00420EF7"/>
    <w:rsid w:val="004219CE"/>
    <w:rsid w:val="00422112"/>
    <w:rsid w:val="00422F5F"/>
    <w:rsid w:val="00423308"/>
    <w:rsid w:val="00423C72"/>
    <w:rsid w:val="004241A2"/>
    <w:rsid w:val="00424EFC"/>
    <w:rsid w:val="00425162"/>
    <w:rsid w:val="0042531C"/>
    <w:rsid w:val="00425D69"/>
    <w:rsid w:val="00426DDF"/>
    <w:rsid w:val="00427F2A"/>
    <w:rsid w:val="00430EEA"/>
    <w:rsid w:val="00431263"/>
    <w:rsid w:val="0043143D"/>
    <w:rsid w:val="00431940"/>
    <w:rsid w:val="00431EB6"/>
    <w:rsid w:val="004327C3"/>
    <w:rsid w:val="00433085"/>
    <w:rsid w:val="00433997"/>
    <w:rsid w:val="0043583E"/>
    <w:rsid w:val="004365A8"/>
    <w:rsid w:val="00437532"/>
    <w:rsid w:val="00437B99"/>
    <w:rsid w:val="0044040B"/>
    <w:rsid w:val="00441F4B"/>
    <w:rsid w:val="00442EF7"/>
    <w:rsid w:val="00443B94"/>
    <w:rsid w:val="00443D6F"/>
    <w:rsid w:val="00444623"/>
    <w:rsid w:val="00444CC1"/>
    <w:rsid w:val="0044619B"/>
    <w:rsid w:val="00446FEB"/>
    <w:rsid w:val="0044735A"/>
    <w:rsid w:val="00447D9D"/>
    <w:rsid w:val="00447FAB"/>
    <w:rsid w:val="00450A1E"/>
    <w:rsid w:val="004516D5"/>
    <w:rsid w:val="004519A2"/>
    <w:rsid w:val="00451F85"/>
    <w:rsid w:val="00452905"/>
    <w:rsid w:val="00453CB1"/>
    <w:rsid w:val="0045492A"/>
    <w:rsid w:val="004551B2"/>
    <w:rsid w:val="004571F2"/>
    <w:rsid w:val="0045739B"/>
    <w:rsid w:val="00457F43"/>
    <w:rsid w:val="004614DE"/>
    <w:rsid w:val="00462252"/>
    <w:rsid w:val="004628DD"/>
    <w:rsid w:val="0046291C"/>
    <w:rsid w:val="00463397"/>
    <w:rsid w:val="00463A4D"/>
    <w:rsid w:val="00464B5C"/>
    <w:rsid w:val="00464EB9"/>
    <w:rsid w:val="00466C1E"/>
    <w:rsid w:val="0046796D"/>
    <w:rsid w:val="00470157"/>
    <w:rsid w:val="004708ED"/>
    <w:rsid w:val="00470A23"/>
    <w:rsid w:val="00470EBB"/>
    <w:rsid w:val="00471086"/>
    <w:rsid w:val="0047174E"/>
    <w:rsid w:val="00471858"/>
    <w:rsid w:val="00473BA2"/>
    <w:rsid w:val="00474140"/>
    <w:rsid w:val="004744BA"/>
    <w:rsid w:val="0047490D"/>
    <w:rsid w:val="00474A40"/>
    <w:rsid w:val="004751DE"/>
    <w:rsid w:val="004756F1"/>
    <w:rsid w:val="00477ABE"/>
    <w:rsid w:val="00477B1D"/>
    <w:rsid w:val="00481298"/>
    <w:rsid w:val="004813E4"/>
    <w:rsid w:val="0048232E"/>
    <w:rsid w:val="00482C74"/>
    <w:rsid w:val="0048332D"/>
    <w:rsid w:val="004834F1"/>
    <w:rsid w:val="0048395C"/>
    <w:rsid w:val="0048419C"/>
    <w:rsid w:val="004844D8"/>
    <w:rsid w:val="00484A1C"/>
    <w:rsid w:val="004856FE"/>
    <w:rsid w:val="0048595E"/>
    <w:rsid w:val="00485A19"/>
    <w:rsid w:val="00487797"/>
    <w:rsid w:val="00487951"/>
    <w:rsid w:val="00487C17"/>
    <w:rsid w:val="004900D5"/>
    <w:rsid w:val="00490401"/>
    <w:rsid w:val="0049104A"/>
    <w:rsid w:val="00491318"/>
    <w:rsid w:val="00491761"/>
    <w:rsid w:val="00491DCB"/>
    <w:rsid w:val="00491E38"/>
    <w:rsid w:val="00491FCD"/>
    <w:rsid w:val="00492C71"/>
    <w:rsid w:val="00492E43"/>
    <w:rsid w:val="004930B2"/>
    <w:rsid w:val="004931B4"/>
    <w:rsid w:val="00495063"/>
    <w:rsid w:val="00495F3A"/>
    <w:rsid w:val="004968AF"/>
    <w:rsid w:val="00496A54"/>
    <w:rsid w:val="004972B2"/>
    <w:rsid w:val="00497D47"/>
    <w:rsid w:val="004A0B8A"/>
    <w:rsid w:val="004A21FD"/>
    <w:rsid w:val="004A24AC"/>
    <w:rsid w:val="004A348D"/>
    <w:rsid w:val="004A349B"/>
    <w:rsid w:val="004A3AE2"/>
    <w:rsid w:val="004A4303"/>
    <w:rsid w:val="004A479D"/>
    <w:rsid w:val="004A4E22"/>
    <w:rsid w:val="004A4E8A"/>
    <w:rsid w:val="004A5024"/>
    <w:rsid w:val="004A636E"/>
    <w:rsid w:val="004B0247"/>
    <w:rsid w:val="004B0DF0"/>
    <w:rsid w:val="004B278F"/>
    <w:rsid w:val="004B2AAD"/>
    <w:rsid w:val="004B4664"/>
    <w:rsid w:val="004B49FC"/>
    <w:rsid w:val="004B57D5"/>
    <w:rsid w:val="004B5837"/>
    <w:rsid w:val="004B7C03"/>
    <w:rsid w:val="004C0CCB"/>
    <w:rsid w:val="004C184E"/>
    <w:rsid w:val="004C248D"/>
    <w:rsid w:val="004C2834"/>
    <w:rsid w:val="004C37E8"/>
    <w:rsid w:val="004C4680"/>
    <w:rsid w:val="004C4B2E"/>
    <w:rsid w:val="004C4D33"/>
    <w:rsid w:val="004C5094"/>
    <w:rsid w:val="004C5295"/>
    <w:rsid w:val="004C54A1"/>
    <w:rsid w:val="004C5E7E"/>
    <w:rsid w:val="004C63DB"/>
    <w:rsid w:val="004C657B"/>
    <w:rsid w:val="004C6979"/>
    <w:rsid w:val="004C6E8F"/>
    <w:rsid w:val="004C7E74"/>
    <w:rsid w:val="004D1EA1"/>
    <w:rsid w:val="004D292F"/>
    <w:rsid w:val="004D2E0D"/>
    <w:rsid w:val="004D35AE"/>
    <w:rsid w:val="004D38C1"/>
    <w:rsid w:val="004D4427"/>
    <w:rsid w:val="004D4509"/>
    <w:rsid w:val="004D7C4D"/>
    <w:rsid w:val="004E023C"/>
    <w:rsid w:val="004E0812"/>
    <w:rsid w:val="004E0D8A"/>
    <w:rsid w:val="004E10D5"/>
    <w:rsid w:val="004E110D"/>
    <w:rsid w:val="004E1212"/>
    <w:rsid w:val="004E18BE"/>
    <w:rsid w:val="004E19E9"/>
    <w:rsid w:val="004E273B"/>
    <w:rsid w:val="004E28F9"/>
    <w:rsid w:val="004E33B1"/>
    <w:rsid w:val="004E4003"/>
    <w:rsid w:val="004E4D08"/>
    <w:rsid w:val="004E517B"/>
    <w:rsid w:val="004E58D0"/>
    <w:rsid w:val="004E5E4C"/>
    <w:rsid w:val="004E76EC"/>
    <w:rsid w:val="004E797C"/>
    <w:rsid w:val="004E7D1F"/>
    <w:rsid w:val="004F0FAE"/>
    <w:rsid w:val="004F1ED3"/>
    <w:rsid w:val="004F20BA"/>
    <w:rsid w:val="004F47F2"/>
    <w:rsid w:val="004F550C"/>
    <w:rsid w:val="004F57C0"/>
    <w:rsid w:val="004F5B94"/>
    <w:rsid w:val="004F7B47"/>
    <w:rsid w:val="005003CE"/>
    <w:rsid w:val="005008EC"/>
    <w:rsid w:val="00500A98"/>
    <w:rsid w:val="005019D5"/>
    <w:rsid w:val="00502658"/>
    <w:rsid w:val="00503E43"/>
    <w:rsid w:val="00504BB2"/>
    <w:rsid w:val="00505332"/>
    <w:rsid w:val="005104E3"/>
    <w:rsid w:val="00510544"/>
    <w:rsid w:val="00510893"/>
    <w:rsid w:val="00510CAB"/>
    <w:rsid w:val="00511529"/>
    <w:rsid w:val="00511BC7"/>
    <w:rsid w:val="00511DAC"/>
    <w:rsid w:val="0051204F"/>
    <w:rsid w:val="00512D42"/>
    <w:rsid w:val="00513951"/>
    <w:rsid w:val="00514443"/>
    <w:rsid w:val="00514973"/>
    <w:rsid w:val="00514D84"/>
    <w:rsid w:val="0051536E"/>
    <w:rsid w:val="0051550C"/>
    <w:rsid w:val="0051575A"/>
    <w:rsid w:val="00515779"/>
    <w:rsid w:val="00515999"/>
    <w:rsid w:val="00516028"/>
    <w:rsid w:val="0052097C"/>
    <w:rsid w:val="00521BF8"/>
    <w:rsid w:val="005231DA"/>
    <w:rsid w:val="0052381A"/>
    <w:rsid w:val="00524602"/>
    <w:rsid w:val="005252E0"/>
    <w:rsid w:val="005255ED"/>
    <w:rsid w:val="00525A6A"/>
    <w:rsid w:val="0053047B"/>
    <w:rsid w:val="00531107"/>
    <w:rsid w:val="00531489"/>
    <w:rsid w:val="00531634"/>
    <w:rsid w:val="0053189B"/>
    <w:rsid w:val="00531DFE"/>
    <w:rsid w:val="00533B36"/>
    <w:rsid w:val="00533C16"/>
    <w:rsid w:val="00534C64"/>
    <w:rsid w:val="0053662B"/>
    <w:rsid w:val="00541E6B"/>
    <w:rsid w:val="00542ABA"/>
    <w:rsid w:val="00542BFA"/>
    <w:rsid w:val="00542F53"/>
    <w:rsid w:val="005431B1"/>
    <w:rsid w:val="00543260"/>
    <w:rsid w:val="0054367F"/>
    <w:rsid w:val="0054403B"/>
    <w:rsid w:val="00544541"/>
    <w:rsid w:val="00544575"/>
    <w:rsid w:val="005448A5"/>
    <w:rsid w:val="00545A40"/>
    <w:rsid w:val="00545CDE"/>
    <w:rsid w:val="00545D6D"/>
    <w:rsid w:val="005500C6"/>
    <w:rsid w:val="00550B1D"/>
    <w:rsid w:val="00551BF0"/>
    <w:rsid w:val="0055353E"/>
    <w:rsid w:val="005547F5"/>
    <w:rsid w:val="00555301"/>
    <w:rsid w:val="00555AED"/>
    <w:rsid w:val="00555E5C"/>
    <w:rsid w:val="0055610D"/>
    <w:rsid w:val="00556658"/>
    <w:rsid w:val="005569D7"/>
    <w:rsid w:val="00557103"/>
    <w:rsid w:val="00557308"/>
    <w:rsid w:val="005577E3"/>
    <w:rsid w:val="00557BCA"/>
    <w:rsid w:val="00557DFC"/>
    <w:rsid w:val="00557F2F"/>
    <w:rsid w:val="00560CB9"/>
    <w:rsid w:val="0056172C"/>
    <w:rsid w:val="0056174F"/>
    <w:rsid w:val="00562CA3"/>
    <w:rsid w:val="0056359E"/>
    <w:rsid w:val="0056570F"/>
    <w:rsid w:val="005662B9"/>
    <w:rsid w:val="00567106"/>
    <w:rsid w:val="00567C20"/>
    <w:rsid w:val="00570316"/>
    <w:rsid w:val="00570B0B"/>
    <w:rsid w:val="00571465"/>
    <w:rsid w:val="00571AC0"/>
    <w:rsid w:val="00571DE7"/>
    <w:rsid w:val="00572E7D"/>
    <w:rsid w:val="0057357D"/>
    <w:rsid w:val="005747A2"/>
    <w:rsid w:val="0057485A"/>
    <w:rsid w:val="00575C0F"/>
    <w:rsid w:val="00575FAF"/>
    <w:rsid w:val="0057619C"/>
    <w:rsid w:val="00576AE1"/>
    <w:rsid w:val="0057753E"/>
    <w:rsid w:val="0057765E"/>
    <w:rsid w:val="00577D45"/>
    <w:rsid w:val="00580827"/>
    <w:rsid w:val="00580DA4"/>
    <w:rsid w:val="00581AC2"/>
    <w:rsid w:val="00583F7C"/>
    <w:rsid w:val="005845D7"/>
    <w:rsid w:val="00584674"/>
    <w:rsid w:val="00584E3E"/>
    <w:rsid w:val="00584F69"/>
    <w:rsid w:val="0058540B"/>
    <w:rsid w:val="005856EB"/>
    <w:rsid w:val="00585EA5"/>
    <w:rsid w:val="00586D3F"/>
    <w:rsid w:val="005873D5"/>
    <w:rsid w:val="00587F49"/>
    <w:rsid w:val="00590087"/>
    <w:rsid w:val="00590E00"/>
    <w:rsid w:val="00590EC7"/>
    <w:rsid w:val="0059106B"/>
    <w:rsid w:val="005910DD"/>
    <w:rsid w:val="00592B59"/>
    <w:rsid w:val="005930F8"/>
    <w:rsid w:val="00593378"/>
    <w:rsid w:val="0059427F"/>
    <w:rsid w:val="0059577A"/>
    <w:rsid w:val="005960A3"/>
    <w:rsid w:val="00597784"/>
    <w:rsid w:val="00597B8D"/>
    <w:rsid w:val="005A2509"/>
    <w:rsid w:val="005A2B99"/>
    <w:rsid w:val="005A3AD9"/>
    <w:rsid w:val="005A433E"/>
    <w:rsid w:val="005A4676"/>
    <w:rsid w:val="005A5258"/>
    <w:rsid w:val="005A5B61"/>
    <w:rsid w:val="005A740F"/>
    <w:rsid w:val="005B0103"/>
    <w:rsid w:val="005B0134"/>
    <w:rsid w:val="005B06BF"/>
    <w:rsid w:val="005B06E9"/>
    <w:rsid w:val="005B110F"/>
    <w:rsid w:val="005B11BA"/>
    <w:rsid w:val="005B17BD"/>
    <w:rsid w:val="005B1845"/>
    <w:rsid w:val="005B1E7D"/>
    <w:rsid w:val="005B40BF"/>
    <w:rsid w:val="005B4B44"/>
    <w:rsid w:val="005B57AB"/>
    <w:rsid w:val="005B5A23"/>
    <w:rsid w:val="005B635F"/>
    <w:rsid w:val="005B650B"/>
    <w:rsid w:val="005B6BB5"/>
    <w:rsid w:val="005B6CCD"/>
    <w:rsid w:val="005B70CF"/>
    <w:rsid w:val="005B7255"/>
    <w:rsid w:val="005B7835"/>
    <w:rsid w:val="005C06A0"/>
    <w:rsid w:val="005C0C89"/>
    <w:rsid w:val="005C0E28"/>
    <w:rsid w:val="005C24CF"/>
    <w:rsid w:val="005C2F47"/>
    <w:rsid w:val="005C332E"/>
    <w:rsid w:val="005C3809"/>
    <w:rsid w:val="005C4136"/>
    <w:rsid w:val="005C4E9A"/>
    <w:rsid w:val="005C5E24"/>
    <w:rsid w:val="005C64A6"/>
    <w:rsid w:val="005D00F7"/>
    <w:rsid w:val="005D0257"/>
    <w:rsid w:val="005D0EBF"/>
    <w:rsid w:val="005D0F28"/>
    <w:rsid w:val="005D1B15"/>
    <w:rsid w:val="005D237F"/>
    <w:rsid w:val="005D28F6"/>
    <w:rsid w:val="005D2EC4"/>
    <w:rsid w:val="005D3022"/>
    <w:rsid w:val="005D4866"/>
    <w:rsid w:val="005D4BAC"/>
    <w:rsid w:val="005D62D7"/>
    <w:rsid w:val="005D6966"/>
    <w:rsid w:val="005D6A45"/>
    <w:rsid w:val="005D6B2D"/>
    <w:rsid w:val="005D780A"/>
    <w:rsid w:val="005D7CE3"/>
    <w:rsid w:val="005E06A0"/>
    <w:rsid w:val="005E06A9"/>
    <w:rsid w:val="005E30F2"/>
    <w:rsid w:val="005E3358"/>
    <w:rsid w:val="005E39E5"/>
    <w:rsid w:val="005E4CFB"/>
    <w:rsid w:val="005E5526"/>
    <w:rsid w:val="005E66D5"/>
    <w:rsid w:val="005E6882"/>
    <w:rsid w:val="005E7136"/>
    <w:rsid w:val="005E7751"/>
    <w:rsid w:val="005E7FEE"/>
    <w:rsid w:val="005F01E2"/>
    <w:rsid w:val="005F0EBB"/>
    <w:rsid w:val="005F241D"/>
    <w:rsid w:val="005F2CEB"/>
    <w:rsid w:val="005F309E"/>
    <w:rsid w:val="005F3743"/>
    <w:rsid w:val="005F409A"/>
    <w:rsid w:val="005F40D7"/>
    <w:rsid w:val="005F426F"/>
    <w:rsid w:val="005F4F0D"/>
    <w:rsid w:val="005F5D31"/>
    <w:rsid w:val="005F5EBE"/>
    <w:rsid w:val="005F6904"/>
    <w:rsid w:val="005F6CB9"/>
    <w:rsid w:val="005F6F6F"/>
    <w:rsid w:val="005F72D0"/>
    <w:rsid w:val="005F793B"/>
    <w:rsid w:val="006005CC"/>
    <w:rsid w:val="006008AE"/>
    <w:rsid w:val="0060091E"/>
    <w:rsid w:val="00601AF0"/>
    <w:rsid w:val="00603EC7"/>
    <w:rsid w:val="006052AF"/>
    <w:rsid w:val="00606186"/>
    <w:rsid w:val="006062EA"/>
    <w:rsid w:val="00606AF2"/>
    <w:rsid w:val="00606ED1"/>
    <w:rsid w:val="00607FCA"/>
    <w:rsid w:val="0061066D"/>
    <w:rsid w:val="0061092F"/>
    <w:rsid w:val="00611079"/>
    <w:rsid w:val="006115F1"/>
    <w:rsid w:val="00611A98"/>
    <w:rsid w:val="00614089"/>
    <w:rsid w:val="0061441C"/>
    <w:rsid w:val="00614ACC"/>
    <w:rsid w:val="00614FD4"/>
    <w:rsid w:val="0061512E"/>
    <w:rsid w:val="00616D2B"/>
    <w:rsid w:val="006176E8"/>
    <w:rsid w:val="00620C70"/>
    <w:rsid w:val="00620D38"/>
    <w:rsid w:val="006218A0"/>
    <w:rsid w:val="006233CA"/>
    <w:rsid w:val="0062342F"/>
    <w:rsid w:val="006245D3"/>
    <w:rsid w:val="00627581"/>
    <w:rsid w:val="0062775D"/>
    <w:rsid w:val="00627EC2"/>
    <w:rsid w:val="00630380"/>
    <w:rsid w:val="00630F77"/>
    <w:rsid w:val="006328E8"/>
    <w:rsid w:val="006332F6"/>
    <w:rsid w:val="0063372D"/>
    <w:rsid w:val="00633CE7"/>
    <w:rsid w:val="006348BC"/>
    <w:rsid w:val="0063617C"/>
    <w:rsid w:val="0063624C"/>
    <w:rsid w:val="00636415"/>
    <w:rsid w:val="006366BE"/>
    <w:rsid w:val="0063757C"/>
    <w:rsid w:val="006403C7"/>
    <w:rsid w:val="006415B5"/>
    <w:rsid w:val="00641DDD"/>
    <w:rsid w:val="00643E18"/>
    <w:rsid w:val="00644E48"/>
    <w:rsid w:val="00645990"/>
    <w:rsid w:val="00645AF2"/>
    <w:rsid w:val="00646D24"/>
    <w:rsid w:val="00651033"/>
    <w:rsid w:val="00651493"/>
    <w:rsid w:val="00651559"/>
    <w:rsid w:val="00651BA8"/>
    <w:rsid w:val="00653583"/>
    <w:rsid w:val="00653CE1"/>
    <w:rsid w:val="00654881"/>
    <w:rsid w:val="00655134"/>
    <w:rsid w:val="00655F98"/>
    <w:rsid w:val="00657E56"/>
    <w:rsid w:val="00660B05"/>
    <w:rsid w:val="00660E87"/>
    <w:rsid w:val="00661EBF"/>
    <w:rsid w:val="00661F6E"/>
    <w:rsid w:val="00662432"/>
    <w:rsid w:val="00662AD1"/>
    <w:rsid w:val="00663E6F"/>
    <w:rsid w:val="00664C61"/>
    <w:rsid w:val="0066720C"/>
    <w:rsid w:val="00667433"/>
    <w:rsid w:val="00670393"/>
    <w:rsid w:val="00670579"/>
    <w:rsid w:val="0067083D"/>
    <w:rsid w:val="00670B2B"/>
    <w:rsid w:val="0067109E"/>
    <w:rsid w:val="006711B8"/>
    <w:rsid w:val="0067154D"/>
    <w:rsid w:val="006746B5"/>
    <w:rsid w:val="00675A93"/>
    <w:rsid w:val="00675B06"/>
    <w:rsid w:val="00676109"/>
    <w:rsid w:val="006772A0"/>
    <w:rsid w:val="00677B9D"/>
    <w:rsid w:val="006805FE"/>
    <w:rsid w:val="00680DEB"/>
    <w:rsid w:val="00681567"/>
    <w:rsid w:val="00681AF6"/>
    <w:rsid w:val="00683B9A"/>
    <w:rsid w:val="00683F91"/>
    <w:rsid w:val="00684AF2"/>
    <w:rsid w:val="00686315"/>
    <w:rsid w:val="00686BCB"/>
    <w:rsid w:val="00687053"/>
    <w:rsid w:val="00690075"/>
    <w:rsid w:val="00690841"/>
    <w:rsid w:val="006918D2"/>
    <w:rsid w:val="00691E8B"/>
    <w:rsid w:val="00692170"/>
    <w:rsid w:val="00692DB3"/>
    <w:rsid w:val="00693CC8"/>
    <w:rsid w:val="00694115"/>
    <w:rsid w:val="00694481"/>
    <w:rsid w:val="00694755"/>
    <w:rsid w:val="00694C48"/>
    <w:rsid w:val="006976D5"/>
    <w:rsid w:val="00697AB1"/>
    <w:rsid w:val="006A0015"/>
    <w:rsid w:val="006A1740"/>
    <w:rsid w:val="006A19D8"/>
    <w:rsid w:val="006A276A"/>
    <w:rsid w:val="006A3AC8"/>
    <w:rsid w:val="006A49EA"/>
    <w:rsid w:val="006A593D"/>
    <w:rsid w:val="006A6E90"/>
    <w:rsid w:val="006B00E6"/>
    <w:rsid w:val="006B0336"/>
    <w:rsid w:val="006B0A1F"/>
    <w:rsid w:val="006B1157"/>
    <w:rsid w:val="006B116F"/>
    <w:rsid w:val="006B1B29"/>
    <w:rsid w:val="006B1DF3"/>
    <w:rsid w:val="006B2042"/>
    <w:rsid w:val="006B4A12"/>
    <w:rsid w:val="006B4B0C"/>
    <w:rsid w:val="006B4F25"/>
    <w:rsid w:val="006B5DFB"/>
    <w:rsid w:val="006B61DE"/>
    <w:rsid w:val="006B6D0A"/>
    <w:rsid w:val="006B6F09"/>
    <w:rsid w:val="006B74BF"/>
    <w:rsid w:val="006B772A"/>
    <w:rsid w:val="006C0FD5"/>
    <w:rsid w:val="006C1B39"/>
    <w:rsid w:val="006C2742"/>
    <w:rsid w:val="006C2D91"/>
    <w:rsid w:val="006C3727"/>
    <w:rsid w:val="006C3E99"/>
    <w:rsid w:val="006C4038"/>
    <w:rsid w:val="006C40AD"/>
    <w:rsid w:val="006C40F9"/>
    <w:rsid w:val="006C4DF1"/>
    <w:rsid w:val="006C5122"/>
    <w:rsid w:val="006C5681"/>
    <w:rsid w:val="006C5B7D"/>
    <w:rsid w:val="006C5E4D"/>
    <w:rsid w:val="006C6576"/>
    <w:rsid w:val="006D0DE2"/>
    <w:rsid w:val="006D1B73"/>
    <w:rsid w:val="006D22AF"/>
    <w:rsid w:val="006D317B"/>
    <w:rsid w:val="006D3581"/>
    <w:rsid w:val="006D3799"/>
    <w:rsid w:val="006D4A1D"/>
    <w:rsid w:val="006D4BB5"/>
    <w:rsid w:val="006D4FC2"/>
    <w:rsid w:val="006D52F0"/>
    <w:rsid w:val="006E0580"/>
    <w:rsid w:val="006E14C9"/>
    <w:rsid w:val="006E17C3"/>
    <w:rsid w:val="006E1B41"/>
    <w:rsid w:val="006E1FDD"/>
    <w:rsid w:val="006E257B"/>
    <w:rsid w:val="006E3240"/>
    <w:rsid w:val="006E3534"/>
    <w:rsid w:val="006E4955"/>
    <w:rsid w:val="006E4D2D"/>
    <w:rsid w:val="006E721D"/>
    <w:rsid w:val="006E79BF"/>
    <w:rsid w:val="006F044C"/>
    <w:rsid w:val="006F12BE"/>
    <w:rsid w:val="006F1323"/>
    <w:rsid w:val="006F18E6"/>
    <w:rsid w:val="006F2A6D"/>
    <w:rsid w:val="006F35F5"/>
    <w:rsid w:val="006F3D33"/>
    <w:rsid w:val="006F41D3"/>
    <w:rsid w:val="006F4613"/>
    <w:rsid w:val="006F60C6"/>
    <w:rsid w:val="006F7489"/>
    <w:rsid w:val="006F784A"/>
    <w:rsid w:val="006F7F71"/>
    <w:rsid w:val="00700A5D"/>
    <w:rsid w:val="00701692"/>
    <w:rsid w:val="0070185C"/>
    <w:rsid w:val="007024AE"/>
    <w:rsid w:val="00702C64"/>
    <w:rsid w:val="00702F3A"/>
    <w:rsid w:val="00703A0D"/>
    <w:rsid w:val="00703B61"/>
    <w:rsid w:val="00703C23"/>
    <w:rsid w:val="00704056"/>
    <w:rsid w:val="007045E0"/>
    <w:rsid w:val="00704A8E"/>
    <w:rsid w:val="007062C1"/>
    <w:rsid w:val="007068DA"/>
    <w:rsid w:val="0070766B"/>
    <w:rsid w:val="007076A1"/>
    <w:rsid w:val="0071047D"/>
    <w:rsid w:val="0071200B"/>
    <w:rsid w:val="0071297A"/>
    <w:rsid w:val="00713D1C"/>
    <w:rsid w:val="00714AC6"/>
    <w:rsid w:val="00714C11"/>
    <w:rsid w:val="00715444"/>
    <w:rsid w:val="007172E9"/>
    <w:rsid w:val="00721973"/>
    <w:rsid w:val="00721C4C"/>
    <w:rsid w:val="00721F19"/>
    <w:rsid w:val="007239C7"/>
    <w:rsid w:val="00724E56"/>
    <w:rsid w:val="00725709"/>
    <w:rsid w:val="0072571D"/>
    <w:rsid w:val="00725F23"/>
    <w:rsid w:val="0072675E"/>
    <w:rsid w:val="007277F7"/>
    <w:rsid w:val="007302E2"/>
    <w:rsid w:val="0073038C"/>
    <w:rsid w:val="00730785"/>
    <w:rsid w:val="0073222C"/>
    <w:rsid w:val="00732306"/>
    <w:rsid w:val="00732C50"/>
    <w:rsid w:val="00732F53"/>
    <w:rsid w:val="007333C7"/>
    <w:rsid w:val="00733748"/>
    <w:rsid w:val="00733A64"/>
    <w:rsid w:val="00734B2E"/>
    <w:rsid w:val="00734D57"/>
    <w:rsid w:val="00735129"/>
    <w:rsid w:val="0073516D"/>
    <w:rsid w:val="00735512"/>
    <w:rsid w:val="00736057"/>
    <w:rsid w:val="00736808"/>
    <w:rsid w:val="00736BB0"/>
    <w:rsid w:val="00736BC0"/>
    <w:rsid w:val="00736E1E"/>
    <w:rsid w:val="00737744"/>
    <w:rsid w:val="007379D8"/>
    <w:rsid w:val="00737D5B"/>
    <w:rsid w:val="00740FC7"/>
    <w:rsid w:val="00741246"/>
    <w:rsid w:val="00741316"/>
    <w:rsid w:val="007414BF"/>
    <w:rsid w:val="00741898"/>
    <w:rsid w:val="0074230F"/>
    <w:rsid w:val="00742A53"/>
    <w:rsid w:val="00743EE7"/>
    <w:rsid w:val="00746872"/>
    <w:rsid w:val="00746AD8"/>
    <w:rsid w:val="007470EF"/>
    <w:rsid w:val="00750EDC"/>
    <w:rsid w:val="00750EE9"/>
    <w:rsid w:val="007526F8"/>
    <w:rsid w:val="007530E1"/>
    <w:rsid w:val="0075434A"/>
    <w:rsid w:val="00754D0A"/>
    <w:rsid w:val="0075510F"/>
    <w:rsid w:val="00755696"/>
    <w:rsid w:val="00756060"/>
    <w:rsid w:val="0075670C"/>
    <w:rsid w:val="00756FA7"/>
    <w:rsid w:val="00757BB6"/>
    <w:rsid w:val="00760B10"/>
    <w:rsid w:val="0076160B"/>
    <w:rsid w:val="00761DF4"/>
    <w:rsid w:val="00762211"/>
    <w:rsid w:val="007624A2"/>
    <w:rsid w:val="007631ED"/>
    <w:rsid w:val="00764B4A"/>
    <w:rsid w:val="00765B9A"/>
    <w:rsid w:val="00765C86"/>
    <w:rsid w:val="0076658B"/>
    <w:rsid w:val="00766ED8"/>
    <w:rsid w:val="007670E5"/>
    <w:rsid w:val="0076733A"/>
    <w:rsid w:val="00767E0A"/>
    <w:rsid w:val="007705F2"/>
    <w:rsid w:val="00770C65"/>
    <w:rsid w:val="00770DE4"/>
    <w:rsid w:val="00773284"/>
    <w:rsid w:val="007733CF"/>
    <w:rsid w:val="007735D8"/>
    <w:rsid w:val="00773F4B"/>
    <w:rsid w:val="007753AD"/>
    <w:rsid w:val="00775AD4"/>
    <w:rsid w:val="0077652C"/>
    <w:rsid w:val="007766F4"/>
    <w:rsid w:val="00776972"/>
    <w:rsid w:val="00777360"/>
    <w:rsid w:val="00777BC2"/>
    <w:rsid w:val="007818B4"/>
    <w:rsid w:val="007838CF"/>
    <w:rsid w:val="007845E7"/>
    <w:rsid w:val="0078477C"/>
    <w:rsid w:val="00785232"/>
    <w:rsid w:val="00785CD0"/>
    <w:rsid w:val="0078604A"/>
    <w:rsid w:val="00790715"/>
    <w:rsid w:val="00791102"/>
    <w:rsid w:val="00791B22"/>
    <w:rsid w:val="007922CE"/>
    <w:rsid w:val="00794C42"/>
    <w:rsid w:val="007956B4"/>
    <w:rsid w:val="00795F34"/>
    <w:rsid w:val="00797C4A"/>
    <w:rsid w:val="007A010C"/>
    <w:rsid w:val="007A0429"/>
    <w:rsid w:val="007A27C5"/>
    <w:rsid w:val="007A2FE4"/>
    <w:rsid w:val="007A3826"/>
    <w:rsid w:val="007A431F"/>
    <w:rsid w:val="007A4703"/>
    <w:rsid w:val="007A6583"/>
    <w:rsid w:val="007A68DA"/>
    <w:rsid w:val="007A73D8"/>
    <w:rsid w:val="007A788A"/>
    <w:rsid w:val="007A7CD4"/>
    <w:rsid w:val="007A7CD9"/>
    <w:rsid w:val="007B1539"/>
    <w:rsid w:val="007B26C7"/>
    <w:rsid w:val="007B3780"/>
    <w:rsid w:val="007B3C57"/>
    <w:rsid w:val="007B3F9B"/>
    <w:rsid w:val="007B43D9"/>
    <w:rsid w:val="007B4693"/>
    <w:rsid w:val="007B5035"/>
    <w:rsid w:val="007B5C0A"/>
    <w:rsid w:val="007B6395"/>
    <w:rsid w:val="007B7738"/>
    <w:rsid w:val="007C03B7"/>
    <w:rsid w:val="007C079E"/>
    <w:rsid w:val="007C13C8"/>
    <w:rsid w:val="007C26E2"/>
    <w:rsid w:val="007C4019"/>
    <w:rsid w:val="007C645B"/>
    <w:rsid w:val="007C7239"/>
    <w:rsid w:val="007C7F00"/>
    <w:rsid w:val="007D05FE"/>
    <w:rsid w:val="007D2E9D"/>
    <w:rsid w:val="007D355D"/>
    <w:rsid w:val="007D4603"/>
    <w:rsid w:val="007D618F"/>
    <w:rsid w:val="007D6C72"/>
    <w:rsid w:val="007D7669"/>
    <w:rsid w:val="007D7BC1"/>
    <w:rsid w:val="007D7CE3"/>
    <w:rsid w:val="007D7F12"/>
    <w:rsid w:val="007E009F"/>
    <w:rsid w:val="007E2008"/>
    <w:rsid w:val="007E370B"/>
    <w:rsid w:val="007E4EA3"/>
    <w:rsid w:val="007E4FC5"/>
    <w:rsid w:val="007E5062"/>
    <w:rsid w:val="007E5943"/>
    <w:rsid w:val="007E6236"/>
    <w:rsid w:val="007E6D8F"/>
    <w:rsid w:val="007F1AB7"/>
    <w:rsid w:val="007F2BC7"/>
    <w:rsid w:val="007F47B7"/>
    <w:rsid w:val="007F48A9"/>
    <w:rsid w:val="007F5043"/>
    <w:rsid w:val="007F6DBA"/>
    <w:rsid w:val="0080024B"/>
    <w:rsid w:val="00801466"/>
    <w:rsid w:val="00801BE4"/>
    <w:rsid w:val="008020CA"/>
    <w:rsid w:val="00802172"/>
    <w:rsid w:val="0080221E"/>
    <w:rsid w:val="00802E1A"/>
    <w:rsid w:val="00804451"/>
    <w:rsid w:val="00804941"/>
    <w:rsid w:val="00804EBF"/>
    <w:rsid w:val="008073D0"/>
    <w:rsid w:val="00807720"/>
    <w:rsid w:val="00807BB5"/>
    <w:rsid w:val="008106D1"/>
    <w:rsid w:val="0081073A"/>
    <w:rsid w:val="00810A86"/>
    <w:rsid w:val="00811820"/>
    <w:rsid w:val="0081200E"/>
    <w:rsid w:val="0081227E"/>
    <w:rsid w:val="0081240C"/>
    <w:rsid w:val="00812949"/>
    <w:rsid w:val="00812A4A"/>
    <w:rsid w:val="00814EBC"/>
    <w:rsid w:val="008157CB"/>
    <w:rsid w:val="0081597A"/>
    <w:rsid w:val="008168D1"/>
    <w:rsid w:val="00817711"/>
    <w:rsid w:val="008204B3"/>
    <w:rsid w:val="0082056B"/>
    <w:rsid w:val="008207F2"/>
    <w:rsid w:val="008212E5"/>
    <w:rsid w:val="0082190F"/>
    <w:rsid w:val="0082206A"/>
    <w:rsid w:val="00823535"/>
    <w:rsid w:val="008247E8"/>
    <w:rsid w:val="00824BCD"/>
    <w:rsid w:val="008256D4"/>
    <w:rsid w:val="00826114"/>
    <w:rsid w:val="00826204"/>
    <w:rsid w:val="00826F36"/>
    <w:rsid w:val="00826F72"/>
    <w:rsid w:val="00827223"/>
    <w:rsid w:val="008275DC"/>
    <w:rsid w:val="00827EA8"/>
    <w:rsid w:val="0083003C"/>
    <w:rsid w:val="0083019D"/>
    <w:rsid w:val="00830AE0"/>
    <w:rsid w:val="00832666"/>
    <w:rsid w:val="00832DC3"/>
    <w:rsid w:val="00832F62"/>
    <w:rsid w:val="00833884"/>
    <w:rsid w:val="00833F63"/>
    <w:rsid w:val="00834022"/>
    <w:rsid w:val="00834818"/>
    <w:rsid w:val="00835129"/>
    <w:rsid w:val="0083582B"/>
    <w:rsid w:val="00836314"/>
    <w:rsid w:val="008369A7"/>
    <w:rsid w:val="00836AEF"/>
    <w:rsid w:val="008372AE"/>
    <w:rsid w:val="008372F8"/>
    <w:rsid w:val="008377CC"/>
    <w:rsid w:val="00837B7C"/>
    <w:rsid w:val="00840926"/>
    <w:rsid w:val="008444E8"/>
    <w:rsid w:val="008445DB"/>
    <w:rsid w:val="0084605A"/>
    <w:rsid w:val="008464C9"/>
    <w:rsid w:val="008468E6"/>
    <w:rsid w:val="00847821"/>
    <w:rsid w:val="00847883"/>
    <w:rsid w:val="00850391"/>
    <w:rsid w:val="008505CC"/>
    <w:rsid w:val="00851262"/>
    <w:rsid w:val="008523E2"/>
    <w:rsid w:val="008533C2"/>
    <w:rsid w:val="00853A74"/>
    <w:rsid w:val="00854E56"/>
    <w:rsid w:val="00855D30"/>
    <w:rsid w:val="008573A3"/>
    <w:rsid w:val="0085799B"/>
    <w:rsid w:val="00860299"/>
    <w:rsid w:val="008604F7"/>
    <w:rsid w:val="00860A96"/>
    <w:rsid w:val="00860D2E"/>
    <w:rsid w:val="00860D46"/>
    <w:rsid w:val="008624C3"/>
    <w:rsid w:val="008626E1"/>
    <w:rsid w:val="00862FD2"/>
    <w:rsid w:val="00863150"/>
    <w:rsid w:val="00863ECA"/>
    <w:rsid w:val="0086684F"/>
    <w:rsid w:val="0086792D"/>
    <w:rsid w:val="008679F2"/>
    <w:rsid w:val="008701C3"/>
    <w:rsid w:val="0087045D"/>
    <w:rsid w:val="00870DA0"/>
    <w:rsid w:val="008718FD"/>
    <w:rsid w:val="00872CFC"/>
    <w:rsid w:val="0087336C"/>
    <w:rsid w:val="00874B3F"/>
    <w:rsid w:val="00875756"/>
    <w:rsid w:val="00875E77"/>
    <w:rsid w:val="00876185"/>
    <w:rsid w:val="00876192"/>
    <w:rsid w:val="00876260"/>
    <w:rsid w:val="008764EF"/>
    <w:rsid w:val="00877111"/>
    <w:rsid w:val="008776CB"/>
    <w:rsid w:val="008779E9"/>
    <w:rsid w:val="00877DE4"/>
    <w:rsid w:val="008800BC"/>
    <w:rsid w:val="00880233"/>
    <w:rsid w:val="00880B05"/>
    <w:rsid w:val="00881609"/>
    <w:rsid w:val="0088205B"/>
    <w:rsid w:val="008820AF"/>
    <w:rsid w:val="008820C6"/>
    <w:rsid w:val="008827BF"/>
    <w:rsid w:val="00882D72"/>
    <w:rsid w:val="00882E9D"/>
    <w:rsid w:val="00882F0E"/>
    <w:rsid w:val="00882F25"/>
    <w:rsid w:val="008852FB"/>
    <w:rsid w:val="008859EE"/>
    <w:rsid w:val="0088719C"/>
    <w:rsid w:val="0088752E"/>
    <w:rsid w:val="008876B6"/>
    <w:rsid w:val="00887707"/>
    <w:rsid w:val="00887F33"/>
    <w:rsid w:val="008903D7"/>
    <w:rsid w:val="00890882"/>
    <w:rsid w:val="00892ABB"/>
    <w:rsid w:val="00893F21"/>
    <w:rsid w:val="00894DA0"/>
    <w:rsid w:val="00895C40"/>
    <w:rsid w:val="00896855"/>
    <w:rsid w:val="00897B5B"/>
    <w:rsid w:val="008A0696"/>
    <w:rsid w:val="008A1272"/>
    <w:rsid w:val="008A273F"/>
    <w:rsid w:val="008A2745"/>
    <w:rsid w:val="008A2CBE"/>
    <w:rsid w:val="008A2FA7"/>
    <w:rsid w:val="008A311C"/>
    <w:rsid w:val="008A314A"/>
    <w:rsid w:val="008A3287"/>
    <w:rsid w:val="008A3A9C"/>
    <w:rsid w:val="008A462D"/>
    <w:rsid w:val="008A65F6"/>
    <w:rsid w:val="008A6A2A"/>
    <w:rsid w:val="008A7E75"/>
    <w:rsid w:val="008B0B8C"/>
    <w:rsid w:val="008B1274"/>
    <w:rsid w:val="008B22F3"/>
    <w:rsid w:val="008B2A1F"/>
    <w:rsid w:val="008B3D93"/>
    <w:rsid w:val="008B4C75"/>
    <w:rsid w:val="008B65D4"/>
    <w:rsid w:val="008B660E"/>
    <w:rsid w:val="008B6735"/>
    <w:rsid w:val="008B6B92"/>
    <w:rsid w:val="008B7337"/>
    <w:rsid w:val="008C06C8"/>
    <w:rsid w:val="008C0DAD"/>
    <w:rsid w:val="008C1CA5"/>
    <w:rsid w:val="008C2AFE"/>
    <w:rsid w:val="008C2D83"/>
    <w:rsid w:val="008C36D1"/>
    <w:rsid w:val="008C38D5"/>
    <w:rsid w:val="008C3A8B"/>
    <w:rsid w:val="008C3D35"/>
    <w:rsid w:val="008C3DE8"/>
    <w:rsid w:val="008C4487"/>
    <w:rsid w:val="008C5104"/>
    <w:rsid w:val="008C627F"/>
    <w:rsid w:val="008C678E"/>
    <w:rsid w:val="008C7D73"/>
    <w:rsid w:val="008D0169"/>
    <w:rsid w:val="008D01C4"/>
    <w:rsid w:val="008D08A3"/>
    <w:rsid w:val="008D0C85"/>
    <w:rsid w:val="008D166C"/>
    <w:rsid w:val="008D22BC"/>
    <w:rsid w:val="008D24B0"/>
    <w:rsid w:val="008D2E45"/>
    <w:rsid w:val="008D32DC"/>
    <w:rsid w:val="008D3428"/>
    <w:rsid w:val="008D4411"/>
    <w:rsid w:val="008D5497"/>
    <w:rsid w:val="008D5DBC"/>
    <w:rsid w:val="008D6855"/>
    <w:rsid w:val="008D720B"/>
    <w:rsid w:val="008D76F1"/>
    <w:rsid w:val="008E01F3"/>
    <w:rsid w:val="008E4154"/>
    <w:rsid w:val="008E420E"/>
    <w:rsid w:val="008E4A1F"/>
    <w:rsid w:val="008E550C"/>
    <w:rsid w:val="008E6485"/>
    <w:rsid w:val="008E6A3B"/>
    <w:rsid w:val="008E719E"/>
    <w:rsid w:val="008F04DE"/>
    <w:rsid w:val="008F09AA"/>
    <w:rsid w:val="008F0F58"/>
    <w:rsid w:val="008F2305"/>
    <w:rsid w:val="008F2B12"/>
    <w:rsid w:val="008F2FFD"/>
    <w:rsid w:val="008F3DC9"/>
    <w:rsid w:val="008F4371"/>
    <w:rsid w:val="008F47FA"/>
    <w:rsid w:val="008F5083"/>
    <w:rsid w:val="008F5F21"/>
    <w:rsid w:val="008F6D85"/>
    <w:rsid w:val="008F7624"/>
    <w:rsid w:val="008F7A4A"/>
    <w:rsid w:val="008F7AEE"/>
    <w:rsid w:val="009010C8"/>
    <w:rsid w:val="00901542"/>
    <w:rsid w:val="009022A2"/>
    <w:rsid w:val="00902708"/>
    <w:rsid w:val="009036F6"/>
    <w:rsid w:val="00903AD5"/>
    <w:rsid w:val="009045F3"/>
    <w:rsid w:val="0090485B"/>
    <w:rsid w:val="009050A9"/>
    <w:rsid w:val="009051BA"/>
    <w:rsid w:val="0090545B"/>
    <w:rsid w:val="00906016"/>
    <w:rsid w:val="009065C6"/>
    <w:rsid w:val="00907155"/>
    <w:rsid w:val="009077CD"/>
    <w:rsid w:val="00907D9B"/>
    <w:rsid w:val="00910575"/>
    <w:rsid w:val="00911013"/>
    <w:rsid w:val="00911540"/>
    <w:rsid w:val="00911BF2"/>
    <w:rsid w:val="0091235B"/>
    <w:rsid w:val="00912F0E"/>
    <w:rsid w:val="009135B2"/>
    <w:rsid w:val="0091445C"/>
    <w:rsid w:val="0091514A"/>
    <w:rsid w:val="00915A00"/>
    <w:rsid w:val="00915BD9"/>
    <w:rsid w:val="00915E97"/>
    <w:rsid w:val="00916763"/>
    <w:rsid w:val="00916F98"/>
    <w:rsid w:val="00917E06"/>
    <w:rsid w:val="00920BC1"/>
    <w:rsid w:val="0092136B"/>
    <w:rsid w:val="00921427"/>
    <w:rsid w:val="0092189C"/>
    <w:rsid w:val="00924B0D"/>
    <w:rsid w:val="00925762"/>
    <w:rsid w:val="00927037"/>
    <w:rsid w:val="0092736E"/>
    <w:rsid w:val="00927C21"/>
    <w:rsid w:val="00927DFD"/>
    <w:rsid w:val="00930CA4"/>
    <w:rsid w:val="0093127C"/>
    <w:rsid w:val="009329CD"/>
    <w:rsid w:val="00933175"/>
    <w:rsid w:val="0093321A"/>
    <w:rsid w:val="00933C35"/>
    <w:rsid w:val="00934B74"/>
    <w:rsid w:val="00934C6E"/>
    <w:rsid w:val="0093630E"/>
    <w:rsid w:val="00936E44"/>
    <w:rsid w:val="009371FE"/>
    <w:rsid w:val="009401B6"/>
    <w:rsid w:val="00941889"/>
    <w:rsid w:val="00941CD8"/>
    <w:rsid w:val="009422B8"/>
    <w:rsid w:val="00942FD4"/>
    <w:rsid w:val="00943AEE"/>
    <w:rsid w:val="00945216"/>
    <w:rsid w:val="00945810"/>
    <w:rsid w:val="00945CBB"/>
    <w:rsid w:val="0094632B"/>
    <w:rsid w:val="00946A9F"/>
    <w:rsid w:val="00946C97"/>
    <w:rsid w:val="00947146"/>
    <w:rsid w:val="00947625"/>
    <w:rsid w:val="0095068F"/>
    <w:rsid w:val="009515D6"/>
    <w:rsid w:val="00952EC0"/>
    <w:rsid w:val="009530DE"/>
    <w:rsid w:val="00953BA2"/>
    <w:rsid w:val="00954430"/>
    <w:rsid w:val="00954A50"/>
    <w:rsid w:val="009553C1"/>
    <w:rsid w:val="009554B9"/>
    <w:rsid w:val="0095695A"/>
    <w:rsid w:val="009569E0"/>
    <w:rsid w:val="00956AC6"/>
    <w:rsid w:val="0096054D"/>
    <w:rsid w:val="00962F3A"/>
    <w:rsid w:val="0096346C"/>
    <w:rsid w:val="0096402A"/>
    <w:rsid w:val="00965B96"/>
    <w:rsid w:val="00965EA1"/>
    <w:rsid w:val="00966111"/>
    <w:rsid w:val="009670CE"/>
    <w:rsid w:val="00970431"/>
    <w:rsid w:val="00970931"/>
    <w:rsid w:val="00970D24"/>
    <w:rsid w:val="00971006"/>
    <w:rsid w:val="009719C2"/>
    <w:rsid w:val="0097293C"/>
    <w:rsid w:val="00972BDA"/>
    <w:rsid w:val="009730CE"/>
    <w:rsid w:val="009733EC"/>
    <w:rsid w:val="00973C2E"/>
    <w:rsid w:val="00973DFD"/>
    <w:rsid w:val="00974260"/>
    <w:rsid w:val="00975170"/>
    <w:rsid w:val="009757F5"/>
    <w:rsid w:val="00975A38"/>
    <w:rsid w:val="00977DEB"/>
    <w:rsid w:val="009805DA"/>
    <w:rsid w:val="009814DE"/>
    <w:rsid w:val="0098158E"/>
    <w:rsid w:val="009817C0"/>
    <w:rsid w:val="009822A5"/>
    <w:rsid w:val="00983213"/>
    <w:rsid w:val="00983A2C"/>
    <w:rsid w:val="00983EE8"/>
    <w:rsid w:val="00984296"/>
    <w:rsid w:val="0098453F"/>
    <w:rsid w:val="00984D46"/>
    <w:rsid w:val="00985D97"/>
    <w:rsid w:val="0098710C"/>
    <w:rsid w:val="00987D39"/>
    <w:rsid w:val="00990D41"/>
    <w:rsid w:val="00992691"/>
    <w:rsid w:val="00992872"/>
    <w:rsid w:val="00992F24"/>
    <w:rsid w:val="00993B1B"/>
    <w:rsid w:val="00995E46"/>
    <w:rsid w:val="00996A87"/>
    <w:rsid w:val="009972E9"/>
    <w:rsid w:val="00997B45"/>
    <w:rsid w:val="009A0C72"/>
    <w:rsid w:val="009A1E6D"/>
    <w:rsid w:val="009A28CF"/>
    <w:rsid w:val="009A303C"/>
    <w:rsid w:val="009A32C9"/>
    <w:rsid w:val="009A674A"/>
    <w:rsid w:val="009A6CEC"/>
    <w:rsid w:val="009B1831"/>
    <w:rsid w:val="009B2D14"/>
    <w:rsid w:val="009B3D66"/>
    <w:rsid w:val="009B6B4A"/>
    <w:rsid w:val="009B7557"/>
    <w:rsid w:val="009C07C3"/>
    <w:rsid w:val="009C09C5"/>
    <w:rsid w:val="009C0D0B"/>
    <w:rsid w:val="009C26D9"/>
    <w:rsid w:val="009C2D1D"/>
    <w:rsid w:val="009C3586"/>
    <w:rsid w:val="009C36BD"/>
    <w:rsid w:val="009C3A31"/>
    <w:rsid w:val="009C4212"/>
    <w:rsid w:val="009C4B4C"/>
    <w:rsid w:val="009C4F4B"/>
    <w:rsid w:val="009C5F88"/>
    <w:rsid w:val="009C62E6"/>
    <w:rsid w:val="009C6458"/>
    <w:rsid w:val="009C6ED4"/>
    <w:rsid w:val="009C7454"/>
    <w:rsid w:val="009D2860"/>
    <w:rsid w:val="009D28F8"/>
    <w:rsid w:val="009D3B5A"/>
    <w:rsid w:val="009D41E1"/>
    <w:rsid w:val="009D55BB"/>
    <w:rsid w:val="009D5726"/>
    <w:rsid w:val="009D578F"/>
    <w:rsid w:val="009E11B1"/>
    <w:rsid w:val="009E2419"/>
    <w:rsid w:val="009E2AAF"/>
    <w:rsid w:val="009E4431"/>
    <w:rsid w:val="009E51B4"/>
    <w:rsid w:val="009E5475"/>
    <w:rsid w:val="009E5569"/>
    <w:rsid w:val="009E57C8"/>
    <w:rsid w:val="009E5EA8"/>
    <w:rsid w:val="009E619F"/>
    <w:rsid w:val="009E6D8E"/>
    <w:rsid w:val="009E7148"/>
    <w:rsid w:val="009E79A9"/>
    <w:rsid w:val="009E7C1C"/>
    <w:rsid w:val="009E7C8F"/>
    <w:rsid w:val="009F0673"/>
    <w:rsid w:val="009F1726"/>
    <w:rsid w:val="009F2092"/>
    <w:rsid w:val="009F300B"/>
    <w:rsid w:val="009F3A06"/>
    <w:rsid w:val="009F52F0"/>
    <w:rsid w:val="009F5AFA"/>
    <w:rsid w:val="009F6B3E"/>
    <w:rsid w:val="00A003D2"/>
    <w:rsid w:val="00A019A5"/>
    <w:rsid w:val="00A04728"/>
    <w:rsid w:val="00A04747"/>
    <w:rsid w:val="00A049C8"/>
    <w:rsid w:val="00A04B7B"/>
    <w:rsid w:val="00A04F56"/>
    <w:rsid w:val="00A0550C"/>
    <w:rsid w:val="00A05E6F"/>
    <w:rsid w:val="00A07BD4"/>
    <w:rsid w:val="00A10B1A"/>
    <w:rsid w:val="00A112EA"/>
    <w:rsid w:val="00A118FB"/>
    <w:rsid w:val="00A1233E"/>
    <w:rsid w:val="00A125C6"/>
    <w:rsid w:val="00A134F2"/>
    <w:rsid w:val="00A14156"/>
    <w:rsid w:val="00A1490C"/>
    <w:rsid w:val="00A1551A"/>
    <w:rsid w:val="00A1629A"/>
    <w:rsid w:val="00A16445"/>
    <w:rsid w:val="00A16B28"/>
    <w:rsid w:val="00A16CE4"/>
    <w:rsid w:val="00A203A1"/>
    <w:rsid w:val="00A204D3"/>
    <w:rsid w:val="00A20540"/>
    <w:rsid w:val="00A20D4D"/>
    <w:rsid w:val="00A21690"/>
    <w:rsid w:val="00A217C7"/>
    <w:rsid w:val="00A21919"/>
    <w:rsid w:val="00A2197F"/>
    <w:rsid w:val="00A21A62"/>
    <w:rsid w:val="00A23D49"/>
    <w:rsid w:val="00A23EFD"/>
    <w:rsid w:val="00A2432C"/>
    <w:rsid w:val="00A24E3D"/>
    <w:rsid w:val="00A26C1F"/>
    <w:rsid w:val="00A26CF7"/>
    <w:rsid w:val="00A27373"/>
    <w:rsid w:val="00A27B52"/>
    <w:rsid w:val="00A27BAF"/>
    <w:rsid w:val="00A27CC0"/>
    <w:rsid w:val="00A3156A"/>
    <w:rsid w:val="00A321CB"/>
    <w:rsid w:val="00A333CA"/>
    <w:rsid w:val="00A33AC1"/>
    <w:rsid w:val="00A35220"/>
    <w:rsid w:val="00A360DF"/>
    <w:rsid w:val="00A36D01"/>
    <w:rsid w:val="00A37A5D"/>
    <w:rsid w:val="00A37A83"/>
    <w:rsid w:val="00A403D6"/>
    <w:rsid w:val="00A40E23"/>
    <w:rsid w:val="00A41BBD"/>
    <w:rsid w:val="00A426BE"/>
    <w:rsid w:val="00A42A37"/>
    <w:rsid w:val="00A43A0B"/>
    <w:rsid w:val="00A440CA"/>
    <w:rsid w:val="00A448C8"/>
    <w:rsid w:val="00A4524C"/>
    <w:rsid w:val="00A45A09"/>
    <w:rsid w:val="00A45D5C"/>
    <w:rsid w:val="00A46442"/>
    <w:rsid w:val="00A51397"/>
    <w:rsid w:val="00A51721"/>
    <w:rsid w:val="00A518A3"/>
    <w:rsid w:val="00A51953"/>
    <w:rsid w:val="00A51FAC"/>
    <w:rsid w:val="00A526AA"/>
    <w:rsid w:val="00A52909"/>
    <w:rsid w:val="00A53D65"/>
    <w:rsid w:val="00A544AE"/>
    <w:rsid w:val="00A55BD4"/>
    <w:rsid w:val="00A56D12"/>
    <w:rsid w:val="00A572B8"/>
    <w:rsid w:val="00A578B0"/>
    <w:rsid w:val="00A61C4B"/>
    <w:rsid w:val="00A62E65"/>
    <w:rsid w:val="00A63733"/>
    <w:rsid w:val="00A63D4E"/>
    <w:rsid w:val="00A645D4"/>
    <w:rsid w:val="00A64D67"/>
    <w:rsid w:val="00A660EC"/>
    <w:rsid w:val="00A67319"/>
    <w:rsid w:val="00A67C9E"/>
    <w:rsid w:val="00A67D8C"/>
    <w:rsid w:val="00A70206"/>
    <w:rsid w:val="00A70C98"/>
    <w:rsid w:val="00A71C92"/>
    <w:rsid w:val="00A72AE0"/>
    <w:rsid w:val="00A72B87"/>
    <w:rsid w:val="00A72D9F"/>
    <w:rsid w:val="00A733BB"/>
    <w:rsid w:val="00A746AD"/>
    <w:rsid w:val="00A748C2"/>
    <w:rsid w:val="00A749DF"/>
    <w:rsid w:val="00A74F43"/>
    <w:rsid w:val="00A75885"/>
    <w:rsid w:val="00A75933"/>
    <w:rsid w:val="00A75DF9"/>
    <w:rsid w:val="00A76A96"/>
    <w:rsid w:val="00A77B2F"/>
    <w:rsid w:val="00A800D4"/>
    <w:rsid w:val="00A82A0B"/>
    <w:rsid w:val="00A82B68"/>
    <w:rsid w:val="00A83153"/>
    <w:rsid w:val="00A83A81"/>
    <w:rsid w:val="00A83AB2"/>
    <w:rsid w:val="00A84954"/>
    <w:rsid w:val="00A84F7C"/>
    <w:rsid w:val="00A86103"/>
    <w:rsid w:val="00A865E9"/>
    <w:rsid w:val="00A8669F"/>
    <w:rsid w:val="00A86A42"/>
    <w:rsid w:val="00A90C6E"/>
    <w:rsid w:val="00A90DB7"/>
    <w:rsid w:val="00A91687"/>
    <w:rsid w:val="00A92255"/>
    <w:rsid w:val="00A92893"/>
    <w:rsid w:val="00A92E61"/>
    <w:rsid w:val="00A93027"/>
    <w:rsid w:val="00A93652"/>
    <w:rsid w:val="00A93915"/>
    <w:rsid w:val="00A94594"/>
    <w:rsid w:val="00A94A6C"/>
    <w:rsid w:val="00A94E73"/>
    <w:rsid w:val="00A96D4A"/>
    <w:rsid w:val="00A96E35"/>
    <w:rsid w:val="00A97AC1"/>
    <w:rsid w:val="00AA075B"/>
    <w:rsid w:val="00AA213D"/>
    <w:rsid w:val="00AA265E"/>
    <w:rsid w:val="00AA2737"/>
    <w:rsid w:val="00AA2BDE"/>
    <w:rsid w:val="00AA2FC4"/>
    <w:rsid w:val="00AA3000"/>
    <w:rsid w:val="00AA33DC"/>
    <w:rsid w:val="00AA4617"/>
    <w:rsid w:val="00AA58C4"/>
    <w:rsid w:val="00AA5B9B"/>
    <w:rsid w:val="00AA625E"/>
    <w:rsid w:val="00AA7868"/>
    <w:rsid w:val="00AB0244"/>
    <w:rsid w:val="00AB02CF"/>
    <w:rsid w:val="00AB0645"/>
    <w:rsid w:val="00AB0AF4"/>
    <w:rsid w:val="00AB1C75"/>
    <w:rsid w:val="00AB20E4"/>
    <w:rsid w:val="00AB20FB"/>
    <w:rsid w:val="00AB2924"/>
    <w:rsid w:val="00AB452D"/>
    <w:rsid w:val="00AB4CDE"/>
    <w:rsid w:val="00AB5610"/>
    <w:rsid w:val="00AB58FD"/>
    <w:rsid w:val="00AB5E24"/>
    <w:rsid w:val="00AB7167"/>
    <w:rsid w:val="00AB7339"/>
    <w:rsid w:val="00AC00C7"/>
    <w:rsid w:val="00AC04FF"/>
    <w:rsid w:val="00AC05EF"/>
    <w:rsid w:val="00AC138A"/>
    <w:rsid w:val="00AC2F6A"/>
    <w:rsid w:val="00AC3E80"/>
    <w:rsid w:val="00AC3FE4"/>
    <w:rsid w:val="00AC57E8"/>
    <w:rsid w:val="00AC58E4"/>
    <w:rsid w:val="00AC5BC2"/>
    <w:rsid w:val="00AC66CF"/>
    <w:rsid w:val="00AC699C"/>
    <w:rsid w:val="00AC6E05"/>
    <w:rsid w:val="00AC79AD"/>
    <w:rsid w:val="00AC79B0"/>
    <w:rsid w:val="00AD0248"/>
    <w:rsid w:val="00AD07F5"/>
    <w:rsid w:val="00AD1FEB"/>
    <w:rsid w:val="00AD20D3"/>
    <w:rsid w:val="00AD24D3"/>
    <w:rsid w:val="00AD297E"/>
    <w:rsid w:val="00AD349E"/>
    <w:rsid w:val="00AD3E24"/>
    <w:rsid w:val="00AD4F67"/>
    <w:rsid w:val="00AD5362"/>
    <w:rsid w:val="00AD5AF8"/>
    <w:rsid w:val="00AD62DF"/>
    <w:rsid w:val="00AD6EDD"/>
    <w:rsid w:val="00AD752C"/>
    <w:rsid w:val="00AD7F81"/>
    <w:rsid w:val="00AD7FEE"/>
    <w:rsid w:val="00AE017B"/>
    <w:rsid w:val="00AE04E8"/>
    <w:rsid w:val="00AE055E"/>
    <w:rsid w:val="00AE0F94"/>
    <w:rsid w:val="00AE17B9"/>
    <w:rsid w:val="00AE2545"/>
    <w:rsid w:val="00AE2642"/>
    <w:rsid w:val="00AE27BC"/>
    <w:rsid w:val="00AE4F41"/>
    <w:rsid w:val="00AE4FE5"/>
    <w:rsid w:val="00AE6D99"/>
    <w:rsid w:val="00AE77FA"/>
    <w:rsid w:val="00AE7831"/>
    <w:rsid w:val="00AE7F28"/>
    <w:rsid w:val="00AF02D4"/>
    <w:rsid w:val="00AF0898"/>
    <w:rsid w:val="00AF0EF1"/>
    <w:rsid w:val="00AF0F02"/>
    <w:rsid w:val="00AF12F0"/>
    <w:rsid w:val="00AF25FE"/>
    <w:rsid w:val="00AF3900"/>
    <w:rsid w:val="00AF41D3"/>
    <w:rsid w:val="00AF4BE2"/>
    <w:rsid w:val="00AF5501"/>
    <w:rsid w:val="00AF6233"/>
    <w:rsid w:val="00AF62AF"/>
    <w:rsid w:val="00AF74DB"/>
    <w:rsid w:val="00AF7651"/>
    <w:rsid w:val="00AF7814"/>
    <w:rsid w:val="00AF7CE5"/>
    <w:rsid w:val="00B00B1C"/>
    <w:rsid w:val="00B00B85"/>
    <w:rsid w:val="00B00DFC"/>
    <w:rsid w:val="00B0126E"/>
    <w:rsid w:val="00B012BB"/>
    <w:rsid w:val="00B01F72"/>
    <w:rsid w:val="00B020CD"/>
    <w:rsid w:val="00B02CB7"/>
    <w:rsid w:val="00B0301C"/>
    <w:rsid w:val="00B03E30"/>
    <w:rsid w:val="00B04B90"/>
    <w:rsid w:val="00B04EF8"/>
    <w:rsid w:val="00B05133"/>
    <w:rsid w:val="00B0674C"/>
    <w:rsid w:val="00B07BF9"/>
    <w:rsid w:val="00B07E9B"/>
    <w:rsid w:val="00B07FCA"/>
    <w:rsid w:val="00B10020"/>
    <w:rsid w:val="00B11941"/>
    <w:rsid w:val="00B12751"/>
    <w:rsid w:val="00B12FB3"/>
    <w:rsid w:val="00B13829"/>
    <w:rsid w:val="00B13FFB"/>
    <w:rsid w:val="00B14743"/>
    <w:rsid w:val="00B15190"/>
    <w:rsid w:val="00B15541"/>
    <w:rsid w:val="00B16DFF"/>
    <w:rsid w:val="00B17056"/>
    <w:rsid w:val="00B17D67"/>
    <w:rsid w:val="00B20681"/>
    <w:rsid w:val="00B20703"/>
    <w:rsid w:val="00B207CA"/>
    <w:rsid w:val="00B20FA5"/>
    <w:rsid w:val="00B21403"/>
    <w:rsid w:val="00B214E8"/>
    <w:rsid w:val="00B21F31"/>
    <w:rsid w:val="00B22A1F"/>
    <w:rsid w:val="00B2359B"/>
    <w:rsid w:val="00B257AF"/>
    <w:rsid w:val="00B25BFF"/>
    <w:rsid w:val="00B26E1F"/>
    <w:rsid w:val="00B272C6"/>
    <w:rsid w:val="00B276EA"/>
    <w:rsid w:val="00B30247"/>
    <w:rsid w:val="00B3038D"/>
    <w:rsid w:val="00B3054E"/>
    <w:rsid w:val="00B308C4"/>
    <w:rsid w:val="00B3153A"/>
    <w:rsid w:val="00B32053"/>
    <w:rsid w:val="00B322C7"/>
    <w:rsid w:val="00B323BE"/>
    <w:rsid w:val="00B340FA"/>
    <w:rsid w:val="00B342C5"/>
    <w:rsid w:val="00B35112"/>
    <w:rsid w:val="00B35514"/>
    <w:rsid w:val="00B363F2"/>
    <w:rsid w:val="00B36C55"/>
    <w:rsid w:val="00B40B14"/>
    <w:rsid w:val="00B4242C"/>
    <w:rsid w:val="00B4395B"/>
    <w:rsid w:val="00B43CE2"/>
    <w:rsid w:val="00B442F5"/>
    <w:rsid w:val="00B454AA"/>
    <w:rsid w:val="00B47B6C"/>
    <w:rsid w:val="00B47EFD"/>
    <w:rsid w:val="00B50189"/>
    <w:rsid w:val="00B50FB3"/>
    <w:rsid w:val="00B512B1"/>
    <w:rsid w:val="00B51924"/>
    <w:rsid w:val="00B51C19"/>
    <w:rsid w:val="00B52B12"/>
    <w:rsid w:val="00B557C4"/>
    <w:rsid w:val="00B5669D"/>
    <w:rsid w:val="00B56BB4"/>
    <w:rsid w:val="00B57692"/>
    <w:rsid w:val="00B60AFA"/>
    <w:rsid w:val="00B60ECD"/>
    <w:rsid w:val="00B616C7"/>
    <w:rsid w:val="00B61D5D"/>
    <w:rsid w:val="00B61D98"/>
    <w:rsid w:val="00B62B28"/>
    <w:rsid w:val="00B62BED"/>
    <w:rsid w:val="00B62F01"/>
    <w:rsid w:val="00B63015"/>
    <w:rsid w:val="00B63683"/>
    <w:rsid w:val="00B63D93"/>
    <w:rsid w:val="00B640CE"/>
    <w:rsid w:val="00B64901"/>
    <w:rsid w:val="00B67046"/>
    <w:rsid w:val="00B678EA"/>
    <w:rsid w:val="00B70147"/>
    <w:rsid w:val="00B7056F"/>
    <w:rsid w:val="00B70E35"/>
    <w:rsid w:val="00B70F08"/>
    <w:rsid w:val="00B712EC"/>
    <w:rsid w:val="00B7207D"/>
    <w:rsid w:val="00B720D5"/>
    <w:rsid w:val="00B72508"/>
    <w:rsid w:val="00B7297C"/>
    <w:rsid w:val="00B72AD8"/>
    <w:rsid w:val="00B72E0E"/>
    <w:rsid w:val="00B73E38"/>
    <w:rsid w:val="00B74111"/>
    <w:rsid w:val="00B74983"/>
    <w:rsid w:val="00B74E01"/>
    <w:rsid w:val="00B74FC9"/>
    <w:rsid w:val="00B755C2"/>
    <w:rsid w:val="00B758CF"/>
    <w:rsid w:val="00B75A13"/>
    <w:rsid w:val="00B76FB4"/>
    <w:rsid w:val="00B7755F"/>
    <w:rsid w:val="00B777B3"/>
    <w:rsid w:val="00B805EC"/>
    <w:rsid w:val="00B806CE"/>
    <w:rsid w:val="00B82007"/>
    <w:rsid w:val="00B82575"/>
    <w:rsid w:val="00B8323B"/>
    <w:rsid w:val="00B839C4"/>
    <w:rsid w:val="00B86D01"/>
    <w:rsid w:val="00B87635"/>
    <w:rsid w:val="00B87C05"/>
    <w:rsid w:val="00B90208"/>
    <w:rsid w:val="00B903A1"/>
    <w:rsid w:val="00B910A0"/>
    <w:rsid w:val="00B92641"/>
    <w:rsid w:val="00B92824"/>
    <w:rsid w:val="00B92AF1"/>
    <w:rsid w:val="00B92C69"/>
    <w:rsid w:val="00B93835"/>
    <w:rsid w:val="00B940C7"/>
    <w:rsid w:val="00B94F31"/>
    <w:rsid w:val="00B954D5"/>
    <w:rsid w:val="00B97543"/>
    <w:rsid w:val="00B97B01"/>
    <w:rsid w:val="00B97B2F"/>
    <w:rsid w:val="00B97E48"/>
    <w:rsid w:val="00BA042C"/>
    <w:rsid w:val="00BA0AA6"/>
    <w:rsid w:val="00BA0EB4"/>
    <w:rsid w:val="00BA151D"/>
    <w:rsid w:val="00BA2D80"/>
    <w:rsid w:val="00BA41E4"/>
    <w:rsid w:val="00BA5BA1"/>
    <w:rsid w:val="00BA6200"/>
    <w:rsid w:val="00BA69C2"/>
    <w:rsid w:val="00BA7979"/>
    <w:rsid w:val="00BB0991"/>
    <w:rsid w:val="00BB1608"/>
    <w:rsid w:val="00BB2620"/>
    <w:rsid w:val="00BB30A5"/>
    <w:rsid w:val="00BB3A63"/>
    <w:rsid w:val="00BB3EC1"/>
    <w:rsid w:val="00BB44E4"/>
    <w:rsid w:val="00BB48A0"/>
    <w:rsid w:val="00BB498D"/>
    <w:rsid w:val="00BB5143"/>
    <w:rsid w:val="00BB531A"/>
    <w:rsid w:val="00BB56D9"/>
    <w:rsid w:val="00BB687E"/>
    <w:rsid w:val="00BB6999"/>
    <w:rsid w:val="00BB77B5"/>
    <w:rsid w:val="00BC206F"/>
    <w:rsid w:val="00BC2903"/>
    <w:rsid w:val="00BC30B1"/>
    <w:rsid w:val="00BC3AA4"/>
    <w:rsid w:val="00BC40D6"/>
    <w:rsid w:val="00BC44BD"/>
    <w:rsid w:val="00BC469A"/>
    <w:rsid w:val="00BC4974"/>
    <w:rsid w:val="00BC4AE7"/>
    <w:rsid w:val="00BC4DFB"/>
    <w:rsid w:val="00BC5382"/>
    <w:rsid w:val="00BC6423"/>
    <w:rsid w:val="00BC7169"/>
    <w:rsid w:val="00BC7BB6"/>
    <w:rsid w:val="00BD044D"/>
    <w:rsid w:val="00BD0648"/>
    <w:rsid w:val="00BD1786"/>
    <w:rsid w:val="00BD2D20"/>
    <w:rsid w:val="00BD4648"/>
    <w:rsid w:val="00BD5BA8"/>
    <w:rsid w:val="00BD7662"/>
    <w:rsid w:val="00BE04A3"/>
    <w:rsid w:val="00BE0F3F"/>
    <w:rsid w:val="00BE1543"/>
    <w:rsid w:val="00BE1727"/>
    <w:rsid w:val="00BE18D3"/>
    <w:rsid w:val="00BE191F"/>
    <w:rsid w:val="00BE232A"/>
    <w:rsid w:val="00BE236A"/>
    <w:rsid w:val="00BE26AC"/>
    <w:rsid w:val="00BE2A30"/>
    <w:rsid w:val="00BE3524"/>
    <w:rsid w:val="00BE390C"/>
    <w:rsid w:val="00BE4680"/>
    <w:rsid w:val="00BE4C67"/>
    <w:rsid w:val="00BE65C6"/>
    <w:rsid w:val="00BE6868"/>
    <w:rsid w:val="00BE7406"/>
    <w:rsid w:val="00BE7D4B"/>
    <w:rsid w:val="00BF015C"/>
    <w:rsid w:val="00BF0573"/>
    <w:rsid w:val="00BF1086"/>
    <w:rsid w:val="00BF15D2"/>
    <w:rsid w:val="00BF1CDE"/>
    <w:rsid w:val="00BF2363"/>
    <w:rsid w:val="00BF305D"/>
    <w:rsid w:val="00BF35EB"/>
    <w:rsid w:val="00BF3EA6"/>
    <w:rsid w:val="00BF443B"/>
    <w:rsid w:val="00BF52E8"/>
    <w:rsid w:val="00BF55E1"/>
    <w:rsid w:val="00BF6930"/>
    <w:rsid w:val="00BF6B75"/>
    <w:rsid w:val="00BF710B"/>
    <w:rsid w:val="00C00A5D"/>
    <w:rsid w:val="00C0165E"/>
    <w:rsid w:val="00C029A0"/>
    <w:rsid w:val="00C03096"/>
    <w:rsid w:val="00C034EA"/>
    <w:rsid w:val="00C035E2"/>
    <w:rsid w:val="00C04357"/>
    <w:rsid w:val="00C04E1F"/>
    <w:rsid w:val="00C0540C"/>
    <w:rsid w:val="00C0596A"/>
    <w:rsid w:val="00C05CFD"/>
    <w:rsid w:val="00C0668F"/>
    <w:rsid w:val="00C07E2A"/>
    <w:rsid w:val="00C107FE"/>
    <w:rsid w:val="00C10818"/>
    <w:rsid w:val="00C113F0"/>
    <w:rsid w:val="00C119F0"/>
    <w:rsid w:val="00C1234B"/>
    <w:rsid w:val="00C137BE"/>
    <w:rsid w:val="00C138AD"/>
    <w:rsid w:val="00C13BA0"/>
    <w:rsid w:val="00C13EF7"/>
    <w:rsid w:val="00C142CD"/>
    <w:rsid w:val="00C1474E"/>
    <w:rsid w:val="00C14E7D"/>
    <w:rsid w:val="00C15B40"/>
    <w:rsid w:val="00C161C6"/>
    <w:rsid w:val="00C16283"/>
    <w:rsid w:val="00C16D1E"/>
    <w:rsid w:val="00C204D5"/>
    <w:rsid w:val="00C212EC"/>
    <w:rsid w:val="00C21978"/>
    <w:rsid w:val="00C228CE"/>
    <w:rsid w:val="00C22AB9"/>
    <w:rsid w:val="00C22D38"/>
    <w:rsid w:val="00C23623"/>
    <w:rsid w:val="00C236CF"/>
    <w:rsid w:val="00C24E60"/>
    <w:rsid w:val="00C2734D"/>
    <w:rsid w:val="00C27D4E"/>
    <w:rsid w:val="00C30862"/>
    <w:rsid w:val="00C311FD"/>
    <w:rsid w:val="00C313AE"/>
    <w:rsid w:val="00C31FC4"/>
    <w:rsid w:val="00C32C32"/>
    <w:rsid w:val="00C33A67"/>
    <w:rsid w:val="00C33CD2"/>
    <w:rsid w:val="00C348A4"/>
    <w:rsid w:val="00C34904"/>
    <w:rsid w:val="00C3545C"/>
    <w:rsid w:val="00C373DD"/>
    <w:rsid w:val="00C37E8E"/>
    <w:rsid w:val="00C40A84"/>
    <w:rsid w:val="00C41588"/>
    <w:rsid w:val="00C41D85"/>
    <w:rsid w:val="00C424A5"/>
    <w:rsid w:val="00C42842"/>
    <w:rsid w:val="00C44064"/>
    <w:rsid w:val="00C442B3"/>
    <w:rsid w:val="00C45103"/>
    <w:rsid w:val="00C453BB"/>
    <w:rsid w:val="00C46349"/>
    <w:rsid w:val="00C4639C"/>
    <w:rsid w:val="00C5097F"/>
    <w:rsid w:val="00C54398"/>
    <w:rsid w:val="00C54A99"/>
    <w:rsid w:val="00C54AA6"/>
    <w:rsid w:val="00C558AA"/>
    <w:rsid w:val="00C55EA7"/>
    <w:rsid w:val="00C56BDA"/>
    <w:rsid w:val="00C60070"/>
    <w:rsid w:val="00C60D7E"/>
    <w:rsid w:val="00C60DB4"/>
    <w:rsid w:val="00C6227F"/>
    <w:rsid w:val="00C63F68"/>
    <w:rsid w:val="00C6493F"/>
    <w:rsid w:val="00C653F5"/>
    <w:rsid w:val="00C6550F"/>
    <w:rsid w:val="00C65747"/>
    <w:rsid w:val="00C67231"/>
    <w:rsid w:val="00C67948"/>
    <w:rsid w:val="00C70712"/>
    <w:rsid w:val="00C71A1E"/>
    <w:rsid w:val="00C71EB9"/>
    <w:rsid w:val="00C721F3"/>
    <w:rsid w:val="00C7254E"/>
    <w:rsid w:val="00C7288D"/>
    <w:rsid w:val="00C72CE9"/>
    <w:rsid w:val="00C73793"/>
    <w:rsid w:val="00C73796"/>
    <w:rsid w:val="00C737E6"/>
    <w:rsid w:val="00C742BA"/>
    <w:rsid w:val="00C74A17"/>
    <w:rsid w:val="00C753CD"/>
    <w:rsid w:val="00C76C80"/>
    <w:rsid w:val="00C77761"/>
    <w:rsid w:val="00C77FA9"/>
    <w:rsid w:val="00C80790"/>
    <w:rsid w:val="00C810FF"/>
    <w:rsid w:val="00C814E1"/>
    <w:rsid w:val="00C81E0A"/>
    <w:rsid w:val="00C82118"/>
    <w:rsid w:val="00C83475"/>
    <w:rsid w:val="00C838D4"/>
    <w:rsid w:val="00C83F66"/>
    <w:rsid w:val="00C84C82"/>
    <w:rsid w:val="00C8578F"/>
    <w:rsid w:val="00C90499"/>
    <w:rsid w:val="00C91ED5"/>
    <w:rsid w:val="00C9263C"/>
    <w:rsid w:val="00C92714"/>
    <w:rsid w:val="00C93CFC"/>
    <w:rsid w:val="00C95140"/>
    <w:rsid w:val="00C96026"/>
    <w:rsid w:val="00C9792A"/>
    <w:rsid w:val="00C97ECA"/>
    <w:rsid w:val="00CA0066"/>
    <w:rsid w:val="00CA010C"/>
    <w:rsid w:val="00CA046A"/>
    <w:rsid w:val="00CA0BC9"/>
    <w:rsid w:val="00CA0D8D"/>
    <w:rsid w:val="00CA10B9"/>
    <w:rsid w:val="00CA357B"/>
    <w:rsid w:val="00CA35E3"/>
    <w:rsid w:val="00CA3A7A"/>
    <w:rsid w:val="00CA41B3"/>
    <w:rsid w:val="00CA47CE"/>
    <w:rsid w:val="00CA5872"/>
    <w:rsid w:val="00CA6174"/>
    <w:rsid w:val="00CA73CE"/>
    <w:rsid w:val="00CA7699"/>
    <w:rsid w:val="00CA7CD4"/>
    <w:rsid w:val="00CA7FAA"/>
    <w:rsid w:val="00CB0F28"/>
    <w:rsid w:val="00CB2393"/>
    <w:rsid w:val="00CB2833"/>
    <w:rsid w:val="00CB2FA7"/>
    <w:rsid w:val="00CB34C0"/>
    <w:rsid w:val="00CB3F15"/>
    <w:rsid w:val="00CB5048"/>
    <w:rsid w:val="00CB6626"/>
    <w:rsid w:val="00CB6D44"/>
    <w:rsid w:val="00CB749A"/>
    <w:rsid w:val="00CB79D5"/>
    <w:rsid w:val="00CC0D1E"/>
    <w:rsid w:val="00CC136A"/>
    <w:rsid w:val="00CC1716"/>
    <w:rsid w:val="00CC2165"/>
    <w:rsid w:val="00CC23A4"/>
    <w:rsid w:val="00CC3D3C"/>
    <w:rsid w:val="00CC46B3"/>
    <w:rsid w:val="00CC4AA4"/>
    <w:rsid w:val="00CC4CB1"/>
    <w:rsid w:val="00CC5390"/>
    <w:rsid w:val="00CC6446"/>
    <w:rsid w:val="00CC6A09"/>
    <w:rsid w:val="00CC6B38"/>
    <w:rsid w:val="00CC7C35"/>
    <w:rsid w:val="00CD0363"/>
    <w:rsid w:val="00CD1086"/>
    <w:rsid w:val="00CD12C8"/>
    <w:rsid w:val="00CD1976"/>
    <w:rsid w:val="00CD2C04"/>
    <w:rsid w:val="00CD328B"/>
    <w:rsid w:val="00CD3BD4"/>
    <w:rsid w:val="00CD3C48"/>
    <w:rsid w:val="00CD4142"/>
    <w:rsid w:val="00CD48B8"/>
    <w:rsid w:val="00CD6B2A"/>
    <w:rsid w:val="00CD7049"/>
    <w:rsid w:val="00CE0360"/>
    <w:rsid w:val="00CE1BC8"/>
    <w:rsid w:val="00CE21DD"/>
    <w:rsid w:val="00CE2297"/>
    <w:rsid w:val="00CE2323"/>
    <w:rsid w:val="00CE24AB"/>
    <w:rsid w:val="00CE269A"/>
    <w:rsid w:val="00CE3E7B"/>
    <w:rsid w:val="00CE51C6"/>
    <w:rsid w:val="00CE581E"/>
    <w:rsid w:val="00CE5E5E"/>
    <w:rsid w:val="00CE625C"/>
    <w:rsid w:val="00CE68AC"/>
    <w:rsid w:val="00CF066B"/>
    <w:rsid w:val="00CF0B94"/>
    <w:rsid w:val="00CF1397"/>
    <w:rsid w:val="00CF15D6"/>
    <w:rsid w:val="00CF1B78"/>
    <w:rsid w:val="00CF229F"/>
    <w:rsid w:val="00CF3129"/>
    <w:rsid w:val="00CF4F73"/>
    <w:rsid w:val="00CF53C1"/>
    <w:rsid w:val="00CF5A45"/>
    <w:rsid w:val="00CF5F26"/>
    <w:rsid w:val="00CF6341"/>
    <w:rsid w:val="00CF6C8F"/>
    <w:rsid w:val="00CF7E78"/>
    <w:rsid w:val="00CF7FB7"/>
    <w:rsid w:val="00D015DC"/>
    <w:rsid w:val="00D01B60"/>
    <w:rsid w:val="00D02E3E"/>
    <w:rsid w:val="00D047D9"/>
    <w:rsid w:val="00D049CF"/>
    <w:rsid w:val="00D04DDE"/>
    <w:rsid w:val="00D1150E"/>
    <w:rsid w:val="00D1207E"/>
    <w:rsid w:val="00D127A9"/>
    <w:rsid w:val="00D13CF4"/>
    <w:rsid w:val="00D13EA8"/>
    <w:rsid w:val="00D14026"/>
    <w:rsid w:val="00D140D8"/>
    <w:rsid w:val="00D15176"/>
    <w:rsid w:val="00D15D1E"/>
    <w:rsid w:val="00D1641E"/>
    <w:rsid w:val="00D16599"/>
    <w:rsid w:val="00D16689"/>
    <w:rsid w:val="00D1697D"/>
    <w:rsid w:val="00D17464"/>
    <w:rsid w:val="00D17503"/>
    <w:rsid w:val="00D2072C"/>
    <w:rsid w:val="00D223AD"/>
    <w:rsid w:val="00D239FA"/>
    <w:rsid w:val="00D256C5"/>
    <w:rsid w:val="00D25CE4"/>
    <w:rsid w:val="00D26404"/>
    <w:rsid w:val="00D27015"/>
    <w:rsid w:val="00D27190"/>
    <w:rsid w:val="00D27234"/>
    <w:rsid w:val="00D27E65"/>
    <w:rsid w:val="00D30662"/>
    <w:rsid w:val="00D30837"/>
    <w:rsid w:val="00D30D81"/>
    <w:rsid w:val="00D30D9D"/>
    <w:rsid w:val="00D30E79"/>
    <w:rsid w:val="00D31523"/>
    <w:rsid w:val="00D32710"/>
    <w:rsid w:val="00D32994"/>
    <w:rsid w:val="00D33906"/>
    <w:rsid w:val="00D35502"/>
    <w:rsid w:val="00D35FCE"/>
    <w:rsid w:val="00D36AD1"/>
    <w:rsid w:val="00D37867"/>
    <w:rsid w:val="00D37C9C"/>
    <w:rsid w:val="00D37D06"/>
    <w:rsid w:val="00D37E9C"/>
    <w:rsid w:val="00D40EBD"/>
    <w:rsid w:val="00D41CCA"/>
    <w:rsid w:val="00D42323"/>
    <w:rsid w:val="00D43831"/>
    <w:rsid w:val="00D44B9B"/>
    <w:rsid w:val="00D4635C"/>
    <w:rsid w:val="00D46D37"/>
    <w:rsid w:val="00D46F90"/>
    <w:rsid w:val="00D47127"/>
    <w:rsid w:val="00D50AF1"/>
    <w:rsid w:val="00D521DF"/>
    <w:rsid w:val="00D5542F"/>
    <w:rsid w:val="00D55C3D"/>
    <w:rsid w:val="00D5683F"/>
    <w:rsid w:val="00D56A20"/>
    <w:rsid w:val="00D57DE3"/>
    <w:rsid w:val="00D61EE9"/>
    <w:rsid w:val="00D61FF9"/>
    <w:rsid w:val="00D6214A"/>
    <w:rsid w:val="00D626CB"/>
    <w:rsid w:val="00D6295F"/>
    <w:rsid w:val="00D634B7"/>
    <w:rsid w:val="00D635D0"/>
    <w:rsid w:val="00D6379D"/>
    <w:rsid w:val="00D64ECA"/>
    <w:rsid w:val="00D656EA"/>
    <w:rsid w:val="00D65D2F"/>
    <w:rsid w:val="00D65F79"/>
    <w:rsid w:val="00D66CDC"/>
    <w:rsid w:val="00D675C2"/>
    <w:rsid w:val="00D675EC"/>
    <w:rsid w:val="00D70F56"/>
    <w:rsid w:val="00D7142B"/>
    <w:rsid w:val="00D71B8D"/>
    <w:rsid w:val="00D75D0D"/>
    <w:rsid w:val="00D7705B"/>
    <w:rsid w:val="00D77F92"/>
    <w:rsid w:val="00D80669"/>
    <w:rsid w:val="00D80675"/>
    <w:rsid w:val="00D814C4"/>
    <w:rsid w:val="00D814C6"/>
    <w:rsid w:val="00D8189D"/>
    <w:rsid w:val="00D819E9"/>
    <w:rsid w:val="00D8202D"/>
    <w:rsid w:val="00D82602"/>
    <w:rsid w:val="00D83FAB"/>
    <w:rsid w:val="00D840DC"/>
    <w:rsid w:val="00D8457C"/>
    <w:rsid w:val="00D84D2E"/>
    <w:rsid w:val="00D851B0"/>
    <w:rsid w:val="00D852A9"/>
    <w:rsid w:val="00D85428"/>
    <w:rsid w:val="00D85BC2"/>
    <w:rsid w:val="00D85DA6"/>
    <w:rsid w:val="00D86A75"/>
    <w:rsid w:val="00D86B45"/>
    <w:rsid w:val="00D876C0"/>
    <w:rsid w:val="00D87B84"/>
    <w:rsid w:val="00D87DFB"/>
    <w:rsid w:val="00D900E5"/>
    <w:rsid w:val="00D90A0D"/>
    <w:rsid w:val="00D90A5D"/>
    <w:rsid w:val="00D91E61"/>
    <w:rsid w:val="00D93568"/>
    <w:rsid w:val="00D94066"/>
    <w:rsid w:val="00D96156"/>
    <w:rsid w:val="00D968D9"/>
    <w:rsid w:val="00D96EF1"/>
    <w:rsid w:val="00D976FF"/>
    <w:rsid w:val="00D97CCD"/>
    <w:rsid w:val="00D97DE4"/>
    <w:rsid w:val="00DA1A2A"/>
    <w:rsid w:val="00DA1D34"/>
    <w:rsid w:val="00DA21C9"/>
    <w:rsid w:val="00DA2B14"/>
    <w:rsid w:val="00DA3CCB"/>
    <w:rsid w:val="00DA40F3"/>
    <w:rsid w:val="00DA41D2"/>
    <w:rsid w:val="00DA61C8"/>
    <w:rsid w:val="00DA7DC2"/>
    <w:rsid w:val="00DB0435"/>
    <w:rsid w:val="00DB10B7"/>
    <w:rsid w:val="00DB19EB"/>
    <w:rsid w:val="00DB1A51"/>
    <w:rsid w:val="00DB1D3B"/>
    <w:rsid w:val="00DB1FBA"/>
    <w:rsid w:val="00DB24B9"/>
    <w:rsid w:val="00DB25CF"/>
    <w:rsid w:val="00DB2A1A"/>
    <w:rsid w:val="00DB331F"/>
    <w:rsid w:val="00DB5C0A"/>
    <w:rsid w:val="00DB5CEE"/>
    <w:rsid w:val="00DB5EBF"/>
    <w:rsid w:val="00DB617F"/>
    <w:rsid w:val="00DB6217"/>
    <w:rsid w:val="00DB6B27"/>
    <w:rsid w:val="00DC042B"/>
    <w:rsid w:val="00DC0511"/>
    <w:rsid w:val="00DC19EC"/>
    <w:rsid w:val="00DC2F3B"/>
    <w:rsid w:val="00DC3E22"/>
    <w:rsid w:val="00DC3E28"/>
    <w:rsid w:val="00DC3F17"/>
    <w:rsid w:val="00DC42ED"/>
    <w:rsid w:val="00DC46F1"/>
    <w:rsid w:val="00DC5C50"/>
    <w:rsid w:val="00DC77C3"/>
    <w:rsid w:val="00DD02BA"/>
    <w:rsid w:val="00DD0B9D"/>
    <w:rsid w:val="00DD25BD"/>
    <w:rsid w:val="00DD280E"/>
    <w:rsid w:val="00DD2F9D"/>
    <w:rsid w:val="00DD3C1D"/>
    <w:rsid w:val="00DD3D2F"/>
    <w:rsid w:val="00DD3D75"/>
    <w:rsid w:val="00DD5417"/>
    <w:rsid w:val="00DD6396"/>
    <w:rsid w:val="00DE0276"/>
    <w:rsid w:val="00DE0962"/>
    <w:rsid w:val="00DE0EA5"/>
    <w:rsid w:val="00DE1764"/>
    <w:rsid w:val="00DE1834"/>
    <w:rsid w:val="00DE19B2"/>
    <w:rsid w:val="00DE2A17"/>
    <w:rsid w:val="00DE2DAE"/>
    <w:rsid w:val="00DE37E8"/>
    <w:rsid w:val="00DE4F2A"/>
    <w:rsid w:val="00DE5F16"/>
    <w:rsid w:val="00DE68E9"/>
    <w:rsid w:val="00DE7F00"/>
    <w:rsid w:val="00DF290A"/>
    <w:rsid w:val="00DF2F4B"/>
    <w:rsid w:val="00DF357D"/>
    <w:rsid w:val="00DF4720"/>
    <w:rsid w:val="00DF69FC"/>
    <w:rsid w:val="00DF6DEF"/>
    <w:rsid w:val="00DF705B"/>
    <w:rsid w:val="00E00334"/>
    <w:rsid w:val="00E013C9"/>
    <w:rsid w:val="00E023EC"/>
    <w:rsid w:val="00E039C7"/>
    <w:rsid w:val="00E04033"/>
    <w:rsid w:val="00E04EC8"/>
    <w:rsid w:val="00E06F9C"/>
    <w:rsid w:val="00E07184"/>
    <w:rsid w:val="00E071CF"/>
    <w:rsid w:val="00E10545"/>
    <w:rsid w:val="00E11A49"/>
    <w:rsid w:val="00E124C6"/>
    <w:rsid w:val="00E12767"/>
    <w:rsid w:val="00E12C16"/>
    <w:rsid w:val="00E135A0"/>
    <w:rsid w:val="00E1417E"/>
    <w:rsid w:val="00E145D5"/>
    <w:rsid w:val="00E14A43"/>
    <w:rsid w:val="00E1561C"/>
    <w:rsid w:val="00E16ED3"/>
    <w:rsid w:val="00E170DA"/>
    <w:rsid w:val="00E1732A"/>
    <w:rsid w:val="00E178C8"/>
    <w:rsid w:val="00E203D3"/>
    <w:rsid w:val="00E20DD8"/>
    <w:rsid w:val="00E21493"/>
    <w:rsid w:val="00E21B50"/>
    <w:rsid w:val="00E21C24"/>
    <w:rsid w:val="00E21E8A"/>
    <w:rsid w:val="00E22422"/>
    <w:rsid w:val="00E2254F"/>
    <w:rsid w:val="00E22C8E"/>
    <w:rsid w:val="00E23102"/>
    <w:rsid w:val="00E231F5"/>
    <w:rsid w:val="00E237F4"/>
    <w:rsid w:val="00E24439"/>
    <w:rsid w:val="00E251CF"/>
    <w:rsid w:val="00E2642C"/>
    <w:rsid w:val="00E27BDA"/>
    <w:rsid w:val="00E27C2C"/>
    <w:rsid w:val="00E27E24"/>
    <w:rsid w:val="00E30D8A"/>
    <w:rsid w:val="00E30E85"/>
    <w:rsid w:val="00E3113D"/>
    <w:rsid w:val="00E3235A"/>
    <w:rsid w:val="00E3267B"/>
    <w:rsid w:val="00E32B6A"/>
    <w:rsid w:val="00E333C5"/>
    <w:rsid w:val="00E340A5"/>
    <w:rsid w:val="00E35072"/>
    <w:rsid w:val="00E36E7D"/>
    <w:rsid w:val="00E3703E"/>
    <w:rsid w:val="00E37EA6"/>
    <w:rsid w:val="00E40868"/>
    <w:rsid w:val="00E40B45"/>
    <w:rsid w:val="00E42855"/>
    <w:rsid w:val="00E43690"/>
    <w:rsid w:val="00E43DAB"/>
    <w:rsid w:val="00E4509A"/>
    <w:rsid w:val="00E47649"/>
    <w:rsid w:val="00E51C2D"/>
    <w:rsid w:val="00E528FE"/>
    <w:rsid w:val="00E5366F"/>
    <w:rsid w:val="00E53795"/>
    <w:rsid w:val="00E53DBF"/>
    <w:rsid w:val="00E546DE"/>
    <w:rsid w:val="00E5496F"/>
    <w:rsid w:val="00E55187"/>
    <w:rsid w:val="00E555A0"/>
    <w:rsid w:val="00E5720F"/>
    <w:rsid w:val="00E5738F"/>
    <w:rsid w:val="00E5776D"/>
    <w:rsid w:val="00E57D62"/>
    <w:rsid w:val="00E600C5"/>
    <w:rsid w:val="00E60C44"/>
    <w:rsid w:val="00E60D8A"/>
    <w:rsid w:val="00E61F0E"/>
    <w:rsid w:val="00E62E33"/>
    <w:rsid w:val="00E64E57"/>
    <w:rsid w:val="00E65530"/>
    <w:rsid w:val="00E66119"/>
    <w:rsid w:val="00E669B7"/>
    <w:rsid w:val="00E67059"/>
    <w:rsid w:val="00E671DB"/>
    <w:rsid w:val="00E700FE"/>
    <w:rsid w:val="00E71DB5"/>
    <w:rsid w:val="00E73525"/>
    <w:rsid w:val="00E749F9"/>
    <w:rsid w:val="00E750C0"/>
    <w:rsid w:val="00E75F0B"/>
    <w:rsid w:val="00E76ED9"/>
    <w:rsid w:val="00E775D6"/>
    <w:rsid w:val="00E81198"/>
    <w:rsid w:val="00E81229"/>
    <w:rsid w:val="00E816FE"/>
    <w:rsid w:val="00E819A8"/>
    <w:rsid w:val="00E82E8E"/>
    <w:rsid w:val="00E849BF"/>
    <w:rsid w:val="00E875F0"/>
    <w:rsid w:val="00E878B8"/>
    <w:rsid w:val="00E902B0"/>
    <w:rsid w:val="00E918B9"/>
    <w:rsid w:val="00E91DCA"/>
    <w:rsid w:val="00E91DF8"/>
    <w:rsid w:val="00E91F95"/>
    <w:rsid w:val="00E9232B"/>
    <w:rsid w:val="00E932A3"/>
    <w:rsid w:val="00E94335"/>
    <w:rsid w:val="00E944D7"/>
    <w:rsid w:val="00E9455D"/>
    <w:rsid w:val="00E94647"/>
    <w:rsid w:val="00E951ED"/>
    <w:rsid w:val="00E96917"/>
    <w:rsid w:val="00E96A99"/>
    <w:rsid w:val="00E97898"/>
    <w:rsid w:val="00EA0EC9"/>
    <w:rsid w:val="00EA171C"/>
    <w:rsid w:val="00EA1F31"/>
    <w:rsid w:val="00EA2B68"/>
    <w:rsid w:val="00EA2B9E"/>
    <w:rsid w:val="00EA2DE2"/>
    <w:rsid w:val="00EA3059"/>
    <w:rsid w:val="00EA396F"/>
    <w:rsid w:val="00EA4034"/>
    <w:rsid w:val="00EA5156"/>
    <w:rsid w:val="00EA5AE2"/>
    <w:rsid w:val="00EA66A7"/>
    <w:rsid w:val="00EA6FE8"/>
    <w:rsid w:val="00EA73D3"/>
    <w:rsid w:val="00EA76F3"/>
    <w:rsid w:val="00EA7B91"/>
    <w:rsid w:val="00EB1817"/>
    <w:rsid w:val="00EB1878"/>
    <w:rsid w:val="00EB2370"/>
    <w:rsid w:val="00EB44BB"/>
    <w:rsid w:val="00EB458B"/>
    <w:rsid w:val="00EB4955"/>
    <w:rsid w:val="00EB4B5A"/>
    <w:rsid w:val="00EB53A0"/>
    <w:rsid w:val="00EB5661"/>
    <w:rsid w:val="00EB5D94"/>
    <w:rsid w:val="00EB6BA3"/>
    <w:rsid w:val="00EB7705"/>
    <w:rsid w:val="00EC02DC"/>
    <w:rsid w:val="00EC122A"/>
    <w:rsid w:val="00EC13A2"/>
    <w:rsid w:val="00EC141B"/>
    <w:rsid w:val="00EC1E44"/>
    <w:rsid w:val="00EC2544"/>
    <w:rsid w:val="00EC2CE9"/>
    <w:rsid w:val="00EC3312"/>
    <w:rsid w:val="00EC36C8"/>
    <w:rsid w:val="00EC383B"/>
    <w:rsid w:val="00EC3E6E"/>
    <w:rsid w:val="00EC45CD"/>
    <w:rsid w:val="00EC46FE"/>
    <w:rsid w:val="00EC4AC8"/>
    <w:rsid w:val="00EC4F1B"/>
    <w:rsid w:val="00EC6F2C"/>
    <w:rsid w:val="00EC7D7C"/>
    <w:rsid w:val="00ED058C"/>
    <w:rsid w:val="00ED073C"/>
    <w:rsid w:val="00ED13D3"/>
    <w:rsid w:val="00ED1440"/>
    <w:rsid w:val="00ED1EB4"/>
    <w:rsid w:val="00ED1F72"/>
    <w:rsid w:val="00ED3398"/>
    <w:rsid w:val="00ED4CA8"/>
    <w:rsid w:val="00ED5116"/>
    <w:rsid w:val="00ED5323"/>
    <w:rsid w:val="00ED5DD5"/>
    <w:rsid w:val="00ED63E0"/>
    <w:rsid w:val="00ED759C"/>
    <w:rsid w:val="00ED75DA"/>
    <w:rsid w:val="00EE05F4"/>
    <w:rsid w:val="00EE1D37"/>
    <w:rsid w:val="00EE3117"/>
    <w:rsid w:val="00EE33CF"/>
    <w:rsid w:val="00EE4BC3"/>
    <w:rsid w:val="00EE4F35"/>
    <w:rsid w:val="00EE5ACF"/>
    <w:rsid w:val="00EE5CF2"/>
    <w:rsid w:val="00EE6577"/>
    <w:rsid w:val="00EE7AA1"/>
    <w:rsid w:val="00EE7D48"/>
    <w:rsid w:val="00EE7FB5"/>
    <w:rsid w:val="00EF03D6"/>
    <w:rsid w:val="00EF1621"/>
    <w:rsid w:val="00EF1648"/>
    <w:rsid w:val="00EF1667"/>
    <w:rsid w:val="00EF25B5"/>
    <w:rsid w:val="00EF3415"/>
    <w:rsid w:val="00EF3479"/>
    <w:rsid w:val="00EF458C"/>
    <w:rsid w:val="00EF5042"/>
    <w:rsid w:val="00EF6CD5"/>
    <w:rsid w:val="00EF6D3F"/>
    <w:rsid w:val="00EF7720"/>
    <w:rsid w:val="00F0002D"/>
    <w:rsid w:val="00F00E44"/>
    <w:rsid w:val="00F01227"/>
    <w:rsid w:val="00F01A62"/>
    <w:rsid w:val="00F023DF"/>
    <w:rsid w:val="00F02F38"/>
    <w:rsid w:val="00F041B1"/>
    <w:rsid w:val="00F04962"/>
    <w:rsid w:val="00F05A90"/>
    <w:rsid w:val="00F05DF0"/>
    <w:rsid w:val="00F068AC"/>
    <w:rsid w:val="00F06A56"/>
    <w:rsid w:val="00F07C83"/>
    <w:rsid w:val="00F07F64"/>
    <w:rsid w:val="00F07FE0"/>
    <w:rsid w:val="00F10D07"/>
    <w:rsid w:val="00F10D4C"/>
    <w:rsid w:val="00F113FE"/>
    <w:rsid w:val="00F11A92"/>
    <w:rsid w:val="00F12564"/>
    <w:rsid w:val="00F12877"/>
    <w:rsid w:val="00F12D81"/>
    <w:rsid w:val="00F12E0E"/>
    <w:rsid w:val="00F13336"/>
    <w:rsid w:val="00F13D32"/>
    <w:rsid w:val="00F14544"/>
    <w:rsid w:val="00F1599A"/>
    <w:rsid w:val="00F165B7"/>
    <w:rsid w:val="00F16C80"/>
    <w:rsid w:val="00F17331"/>
    <w:rsid w:val="00F173FC"/>
    <w:rsid w:val="00F17D7C"/>
    <w:rsid w:val="00F21687"/>
    <w:rsid w:val="00F2195A"/>
    <w:rsid w:val="00F24732"/>
    <w:rsid w:val="00F249E5"/>
    <w:rsid w:val="00F24B2F"/>
    <w:rsid w:val="00F2505B"/>
    <w:rsid w:val="00F2536B"/>
    <w:rsid w:val="00F26745"/>
    <w:rsid w:val="00F26A4D"/>
    <w:rsid w:val="00F275D1"/>
    <w:rsid w:val="00F27E1E"/>
    <w:rsid w:val="00F32442"/>
    <w:rsid w:val="00F3396C"/>
    <w:rsid w:val="00F3487A"/>
    <w:rsid w:val="00F34EFC"/>
    <w:rsid w:val="00F35372"/>
    <w:rsid w:val="00F35715"/>
    <w:rsid w:val="00F35F1F"/>
    <w:rsid w:val="00F35F5D"/>
    <w:rsid w:val="00F3615F"/>
    <w:rsid w:val="00F409C1"/>
    <w:rsid w:val="00F40E64"/>
    <w:rsid w:val="00F41997"/>
    <w:rsid w:val="00F43411"/>
    <w:rsid w:val="00F44185"/>
    <w:rsid w:val="00F44DCC"/>
    <w:rsid w:val="00F46FAB"/>
    <w:rsid w:val="00F50462"/>
    <w:rsid w:val="00F51355"/>
    <w:rsid w:val="00F521EC"/>
    <w:rsid w:val="00F5231D"/>
    <w:rsid w:val="00F523DC"/>
    <w:rsid w:val="00F52835"/>
    <w:rsid w:val="00F53BD1"/>
    <w:rsid w:val="00F53C43"/>
    <w:rsid w:val="00F53DA8"/>
    <w:rsid w:val="00F54176"/>
    <w:rsid w:val="00F5434E"/>
    <w:rsid w:val="00F568A7"/>
    <w:rsid w:val="00F57191"/>
    <w:rsid w:val="00F576DF"/>
    <w:rsid w:val="00F57A59"/>
    <w:rsid w:val="00F604D2"/>
    <w:rsid w:val="00F61D4A"/>
    <w:rsid w:val="00F63D3A"/>
    <w:rsid w:val="00F63E65"/>
    <w:rsid w:val="00F65953"/>
    <w:rsid w:val="00F65CCF"/>
    <w:rsid w:val="00F6784E"/>
    <w:rsid w:val="00F67EBB"/>
    <w:rsid w:val="00F70176"/>
    <w:rsid w:val="00F70BED"/>
    <w:rsid w:val="00F729F2"/>
    <w:rsid w:val="00F73151"/>
    <w:rsid w:val="00F73B76"/>
    <w:rsid w:val="00F742BC"/>
    <w:rsid w:val="00F74B3F"/>
    <w:rsid w:val="00F75082"/>
    <w:rsid w:val="00F75350"/>
    <w:rsid w:val="00F754C3"/>
    <w:rsid w:val="00F7634F"/>
    <w:rsid w:val="00F80104"/>
    <w:rsid w:val="00F80536"/>
    <w:rsid w:val="00F80A64"/>
    <w:rsid w:val="00F80B15"/>
    <w:rsid w:val="00F81E4B"/>
    <w:rsid w:val="00F839AC"/>
    <w:rsid w:val="00F85409"/>
    <w:rsid w:val="00F85648"/>
    <w:rsid w:val="00F87110"/>
    <w:rsid w:val="00F901EC"/>
    <w:rsid w:val="00F90F40"/>
    <w:rsid w:val="00F91381"/>
    <w:rsid w:val="00F918AE"/>
    <w:rsid w:val="00F91AF8"/>
    <w:rsid w:val="00F93769"/>
    <w:rsid w:val="00F93C5D"/>
    <w:rsid w:val="00F940C7"/>
    <w:rsid w:val="00F95001"/>
    <w:rsid w:val="00F95391"/>
    <w:rsid w:val="00F95F7A"/>
    <w:rsid w:val="00F9624E"/>
    <w:rsid w:val="00F969A2"/>
    <w:rsid w:val="00F96C12"/>
    <w:rsid w:val="00F97068"/>
    <w:rsid w:val="00F975D3"/>
    <w:rsid w:val="00F97C8B"/>
    <w:rsid w:val="00FA07AF"/>
    <w:rsid w:val="00FA12FA"/>
    <w:rsid w:val="00FA2D9F"/>
    <w:rsid w:val="00FA3F0F"/>
    <w:rsid w:val="00FA44E4"/>
    <w:rsid w:val="00FA4DB9"/>
    <w:rsid w:val="00FA5420"/>
    <w:rsid w:val="00FA76D1"/>
    <w:rsid w:val="00FB0785"/>
    <w:rsid w:val="00FB09C8"/>
    <w:rsid w:val="00FB0A08"/>
    <w:rsid w:val="00FB12D2"/>
    <w:rsid w:val="00FB3630"/>
    <w:rsid w:val="00FB407E"/>
    <w:rsid w:val="00FB42C6"/>
    <w:rsid w:val="00FB4C3F"/>
    <w:rsid w:val="00FB4CB3"/>
    <w:rsid w:val="00FB550C"/>
    <w:rsid w:val="00FB607A"/>
    <w:rsid w:val="00FB6651"/>
    <w:rsid w:val="00FB67A6"/>
    <w:rsid w:val="00FB7D0D"/>
    <w:rsid w:val="00FC02FB"/>
    <w:rsid w:val="00FC04B8"/>
    <w:rsid w:val="00FC0B27"/>
    <w:rsid w:val="00FC13A1"/>
    <w:rsid w:val="00FC2127"/>
    <w:rsid w:val="00FC21B7"/>
    <w:rsid w:val="00FC23B1"/>
    <w:rsid w:val="00FC3176"/>
    <w:rsid w:val="00FC4B2B"/>
    <w:rsid w:val="00FC5D83"/>
    <w:rsid w:val="00FC7C6A"/>
    <w:rsid w:val="00FD01EA"/>
    <w:rsid w:val="00FD090E"/>
    <w:rsid w:val="00FD0BDA"/>
    <w:rsid w:val="00FD0F0A"/>
    <w:rsid w:val="00FD1199"/>
    <w:rsid w:val="00FD4D12"/>
    <w:rsid w:val="00FD5625"/>
    <w:rsid w:val="00FD5894"/>
    <w:rsid w:val="00FD612E"/>
    <w:rsid w:val="00FD666F"/>
    <w:rsid w:val="00FD6B4E"/>
    <w:rsid w:val="00FD742B"/>
    <w:rsid w:val="00FD770B"/>
    <w:rsid w:val="00FD7ED5"/>
    <w:rsid w:val="00FE16AD"/>
    <w:rsid w:val="00FE1782"/>
    <w:rsid w:val="00FE1D62"/>
    <w:rsid w:val="00FE27A0"/>
    <w:rsid w:val="00FE2DA7"/>
    <w:rsid w:val="00FE3429"/>
    <w:rsid w:val="00FE3814"/>
    <w:rsid w:val="00FE48B0"/>
    <w:rsid w:val="00FE6416"/>
    <w:rsid w:val="00FE6F10"/>
    <w:rsid w:val="00FE7E6C"/>
    <w:rsid w:val="00FF04B1"/>
    <w:rsid w:val="00FF081D"/>
    <w:rsid w:val="00FF1717"/>
    <w:rsid w:val="00FF1CFA"/>
    <w:rsid w:val="00FF23AD"/>
    <w:rsid w:val="00FF2C0B"/>
    <w:rsid w:val="00FF32F9"/>
    <w:rsid w:val="00FF60E9"/>
    <w:rsid w:val="00FF633F"/>
    <w:rsid w:val="00FF6969"/>
    <w:rsid w:val="00FF6985"/>
    <w:rsid w:val="00FF74D9"/>
    <w:rsid w:val="00FF7B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B10B"/>
  <w15:chartTrackingRefBased/>
  <w15:docId w15:val="{F21D8D2E-CD15-43F6-BEBC-7561C687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276E"/>
    <w:pPr>
      <w:spacing w:after="200" w:line="276" w:lineRule="auto"/>
    </w:pPr>
    <w:rPr>
      <w:lang w:val="en-US"/>
    </w:rPr>
  </w:style>
  <w:style w:type="paragraph" w:styleId="Antrat1">
    <w:name w:val="heading 1"/>
    <w:basedOn w:val="prastasis"/>
    <w:next w:val="prastasis"/>
    <w:link w:val="Antrat1Diagrama"/>
    <w:qFormat/>
    <w:rsid w:val="003322FB"/>
    <w:pPr>
      <w:keepNext/>
      <w:tabs>
        <w:tab w:val="num" w:pos="360"/>
      </w:tabs>
      <w:suppressAutoHyphens/>
      <w:spacing w:after="0" w:line="240" w:lineRule="auto"/>
      <w:jc w:val="center"/>
      <w:outlineLvl w:val="0"/>
    </w:pPr>
    <w:rPr>
      <w:rFonts w:ascii="TimesLT" w:eastAsia="Times New Roman" w:hAnsi="TimesLT" w:cs="Times New Roman"/>
      <w:b/>
      <w:sz w:val="24"/>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Table of contents numbered,List Paragraph21,Lentele,List Paragraph2,ERP-List Paragraph,List Paragraph11,Bullet EY,Buletai,lp1,Bullet 1,Use Case List Paragraph,Numbering,List Paragraph111,Paragraph,List Paragraph Red,List Paragraph1"/>
    <w:basedOn w:val="prastasis"/>
    <w:link w:val="SraopastraipaDiagrama"/>
    <w:uiPriority w:val="34"/>
    <w:qFormat/>
    <w:rsid w:val="002A7718"/>
    <w:pPr>
      <w:ind w:left="720"/>
      <w:contextualSpacing/>
    </w:pPr>
  </w:style>
  <w:style w:type="character" w:customStyle="1" w:styleId="SraopastraipaDiagrama">
    <w:name w:val="Sąrašo pastraipa Diagrama"/>
    <w:aliases w:val="Table of contents numbered Diagrama,List Paragraph21 Diagrama,Lentele Diagrama,List Paragraph2 Diagrama,ERP-List Paragraph Diagrama,List Paragraph11 Diagrama,Bullet EY Diagrama,Buletai Diagrama,lp1 Diagrama,Bullet 1 Diagrama"/>
    <w:basedOn w:val="Numatytasispastraiposriftas"/>
    <w:link w:val="Sraopastraipa"/>
    <w:uiPriority w:val="34"/>
    <w:qFormat/>
    <w:rsid w:val="002A7718"/>
    <w:rPr>
      <w:lang w:val="en-US"/>
    </w:rPr>
  </w:style>
  <w:style w:type="character" w:customStyle="1" w:styleId="Bodytext2">
    <w:name w:val="Body text (2)_"/>
    <w:basedOn w:val="Numatytasispastraiposriftas"/>
    <w:link w:val="Bodytext20"/>
    <w:rsid w:val="00BF15D2"/>
    <w:rPr>
      <w:rFonts w:ascii="Garamond" w:eastAsia="Garamond" w:hAnsi="Garamond" w:cs="Garamond"/>
      <w:sz w:val="19"/>
      <w:szCs w:val="19"/>
      <w:shd w:val="clear" w:color="auto" w:fill="FFFFFF"/>
    </w:rPr>
  </w:style>
  <w:style w:type="character" w:customStyle="1" w:styleId="Bodytext2Italic">
    <w:name w:val="Body text (2) + Italic"/>
    <w:basedOn w:val="Bodytext2"/>
    <w:rsid w:val="00BF15D2"/>
    <w:rPr>
      <w:rFonts w:ascii="Garamond" w:eastAsia="Garamond" w:hAnsi="Garamond" w:cs="Garamond"/>
      <w:i/>
      <w:iCs/>
      <w:color w:val="000000"/>
      <w:spacing w:val="0"/>
      <w:w w:val="100"/>
      <w:position w:val="0"/>
      <w:sz w:val="19"/>
      <w:szCs w:val="19"/>
      <w:shd w:val="clear" w:color="auto" w:fill="FFFFFF"/>
      <w:lang w:val="lt-LT" w:eastAsia="lt-LT" w:bidi="lt-LT"/>
    </w:rPr>
  </w:style>
  <w:style w:type="paragraph" w:customStyle="1" w:styleId="Bodytext20">
    <w:name w:val="Body text (2)"/>
    <w:basedOn w:val="prastasis"/>
    <w:link w:val="Bodytext2"/>
    <w:rsid w:val="00BF15D2"/>
    <w:pPr>
      <w:widowControl w:val="0"/>
      <w:shd w:val="clear" w:color="auto" w:fill="FFFFFF"/>
      <w:spacing w:after="60" w:line="0" w:lineRule="atLeast"/>
      <w:ind w:hanging="500"/>
      <w:jc w:val="center"/>
    </w:pPr>
    <w:rPr>
      <w:rFonts w:ascii="Garamond" w:eastAsia="Garamond" w:hAnsi="Garamond" w:cs="Garamond"/>
      <w:sz w:val="19"/>
      <w:szCs w:val="19"/>
      <w:lang w:val="lt-LT"/>
    </w:rPr>
  </w:style>
  <w:style w:type="character" w:customStyle="1" w:styleId="Bodytext2Bold">
    <w:name w:val="Body text (2) + Bold"/>
    <w:aliases w:val="Italic,Spacing 0 pt,Body text (8) + Times New Roman"/>
    <w:basedOn w:val="Numatytasispastraiposriftas"/>
    <w:rsid w:val="00D33906"/>
    <w:rPr>
      <w:rFonts w:ascii="Garamond" w:eastAsia="Garamond" w:hAnsi="Garamond" w:cs="Garamond" w:hint="default"/>
      <w:b/>
      <w:bCs/>
      <w:i/>
      <w:iCs/>
      <w:smallCaps w:val="0"/>
      <w:color w:val="000000"/>
      <w:spacing w:val="-10"/>
      <w:w w:val="100"/>
      <w:position w:val="0"/>
      <w:sz w:val="19"/>
      <w:szCs w:val="19"/>
      <w:u w:val="single"/>
      <w:lang w:val="lt-LT" w:eastAsia="lt-LT" w:bidi="lt-LT"/>
    </w:rPr>
  </w:style>
  <w:style w:type="character" w:customStyle="1" w:styleId="Bodytext2Cambria">
    <w:name w:val="Body text (2) + Cambria"/>
    <w:aliases w:val="10 pt,Bold,Body text (7) + Garamond,11 pt,Body text (2) + 11.5 pt"/>
    <w:basedOn w:val="Numatytasispastraiposriftas"/>
    <w:rsid w:val="00D33906"/>
    <w:rPr>
      <w:rFonts w:ascii="Cambria" w:eastAsia="Cambria" w:hAnsi="Cambria" w:cs="Cambria" w:hint="default"/>
      <w:b/>
      <w:bCs/>
      <w:i w:val="0"/>
      <w:iCs w:val="0"/>
      <w:smallCaps w:val="0"/>
      <w:color w:val="000000"/>
      <w:spacing w:val="0"/>
      <w:w w:val="100"/>
      <w:position w:val="0"/>
      <w:sz w:val="20"/>
      <w:szCs w:val="20"/>
      <w:u w:val="single"/>
      <w:lang w:val="lt-LT" w:eastAsia="lt-LT" w:bidi="lt-LT"/>
    </w:rPr>
  </w:style>
  <w:style w:type="paragraph" w:styleId="prastasiniatinklio">
    <w:name w:val="Normal (Web)"/>
    <w:basedOn w:val="prastasis"/>
    <w:uiPriority w:val="99"/>
    <w:unhideWhenUsed/>
    <w:rsid w:val="00996A87"/>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996A87"/>
    <w:rPr>
      <w:color w:val="0000FF"/>
      <w:u w:val="single"/>
    </w:rPr>
  </w:style>
  <w:style w:type="paragraph" w:styleId="Antrats">
    <w:name w:val="header"/>
    <w:basedOn w:val="prastasis"/>
    <w:link w:val="AntratsDiagrama"/>
    <w:uiPriority w:val="99"/>
    <w:unhideWhenUsed/>
    <w:rsid w:val="00AA2FC4"/>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A2FC4"/>
    <w:rPr>
      <w:lang w:val="en-US"/>
    </w:rPr>
  </w:style>
  <w:style w:type="paragraph" w:styleId="Porat">
    <w:name w:val="footer"/>
    <w:basedOn w:val="prastasis"/>
    <w:link w:val="PoratDiagrama"/>
    <w:uiPriority w:val="99"/>
    <w:unhideWhenUsed/>
    <w:rsid w:val="00AA2FC4"/>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A2FC4"/>
    <w:rPr>
      <w:lang w:val="en-US"/>
    </w:rPr>
  </w:style>
  <w:style w:type="paragraph" w:customStyle="1" w:styleId="prastasis1">
    <w:name w:val="Įprastasis1"/>
    <w:basedOn w:val="prastasis"/>
    <w:rsid w:val="000C7F17"/>
    <w:pPr>
      <w:spacing w:before="100" w:beforeAutospacing="1" w:after="100" w:afterAutospacing="1" w:line="240" w:lineRule="auto"/>
    </w:pPr>
    <w:rPr>
      <w:rFonts w:ascii="Times New Roman" w:eastAsiaTheme="minorEastAsia" w:hAnsi="Times New Roman" w:cs="Times New Roman"/>
      <w:sz w:val="24"/>
      <w:szCs w:val="24"/>
      <w:lang w:val="lt-LT" w:eastAsia="lt-LT"/>
    </w:rPr>
  </w:style>
  <w:style w:type="character" w:customStyle="1" w:styleId="Bodytext9">
    <w:name w:val="Body text (9)_"/>
    <w:basedOn w:val="Numatytasispastraiposriftas"/>
    <w:link w:val="Bodytext90"/>
    <w:rsid w:val="00FF6985"/>
    <w:rPr>
      <w:rFonts w:ascii="Palatino Linotype" w:eastAsia="Palatino Linotype" w:hAnsi="Palatino Linotype" w:cs="Palatino Linotype"/>
      <w:sz w:val="21"/>
      <w:szCs w:val="21"/>
      <w:shd w:val="clear" w:color="auto" w:fill="FFFFFF"/>
    </w:rPr>
  </w:style>
  <w:style w:type="paragraph" w:customStyle="1" w:styleId="Bodytext90">
    <w:name w:val="Body text (9)"/>
    <w:basedOn w:val="prastasis"/>
    <w:link w:val="Bodytext9"/>
    <w:rsid w:val="00FF6985"/>
    <w:pPr>
      <w:widowControl w:val="0"/>
      <w:shd w:val="clear" w:color="auto" w:fill="FFFFFF"/>
      <w:spacing w:before="120" w:after="420" w:line="0" w:lineRule="atLeast"/>
      <w:jc w:val="center"/>
    </w:pPr>
    <w:rPr>
      <w:rFonts w:ascii="Palatino Linotype" w:eastAsia="Palatino Linotype" w:hAnsi="Palatino Linotype" w:cs="Palatino Linotype"/>
      <w:sz w:val="21"/>
      <w:szCs w:val="21"/>
      <w:lang w:val="lt-LT"/>
    </w:rPr>
  </w:style>
  <w:style w:type="character" w:customStyle="1" w:styleId="Neapdorotaspaminjimas1">
    <w:name w:val="Neapdorotas paminėjimas1"/>
    <w:basedOn w:val="Numatytasispastraiposriftas"/>
    <w:uiPriority w:val="99"/>
    <w:semiHidden/>
    <w:unhideWhenUsed/>
    <w:rsid w:val="00B82007"/>
    <w:rPr>
      <w:color w:val="605E5C"/>
      <w:shd w:val="clear" w:color="auto" w:fill="E1DFDD"/>
    </w:rPr>
  </w:style>
  <w:style w:type="character" w:customStyle="1" w:styleId="Bodytext2115ptBold">
    <w:name w:val="Body text (2) + 11.5 pt.Bold"/>
    <w:basedOn w:val="Bodytext2"/>
    <w:rsid w:val="00911BF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t-LT" w:eastAsia="lt-LT" w:bidi="lt-LT"/>
    </w:rPr>
  </w:style>
  <w:style w:type="character" w:customStyle="1" w:styleId="Headerorfooter">
    <w:name w:val="Header or footer_"/>
    <w:basedOn w:val="Numatytasispastraiposriftas"/>
    <w:rsid w:val="004968AF"/>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4968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3">
    <w:name w:val="Body text (3)_"/>
    <w:basedOn w:val="Numatytasispastraiposriftas"/>
    <w:link w:val="Bodytext30"/>
    <w:rsid w:val="004968AF"/>
    <w:rPr>
      <w:rFonts w:ascii="Times New Roman" w:eastAsia="Times New Roman" w:hAnsi="Times New Roman" w:cs="Times New Roman"/>
      <w:shd w:val="clear" w:color="auto" w:fill="FFFFFF"/>
    </w:rPr>
  </w:style>
  <w:style w:type="character" w:customStyle="1" w:styleId="Bodytext3115ptItalic">
    <w:name w:val="Body text (3) + 11.5 pt.Italic"/>
    <w:basedOn w:val="Bodytext3"/>
    <w:rsid w:val="004968AF"/>
    <w:rPr>
      <w:rFonts w:ascii="Times New Roman" w:eastAsia="Times New Roman" w:hAnsi="Times New Roman" w:cs="Times New Roman"/>
      <w:i/>
      <w:iCs/>
      <w:color w:val="000000"/>
      <w:spacing w:val="0"/>
      <w:w w:val="100"/>
      <w:position w:val="0"/>
      <w:sz w:val="23"/>
      <w:szCs w:val="23"/>
      <w:shd w:val="clear" w:color="auto" w:fill="FFFFFF"/>
      <w:lang w:val="lt-LT" w:eastAsia="lt-LT" w:bidi="lt-LT"/>
    </w:rPr>
  </w:style>
  <w:style w:type="paragraph" w:customStyle="1" w:styleId="Bodytext30">
    <w:name w:val="Body text (3)"/>
    <w:basedOn w:val="prastasis"/>
    <w:link w:val="Bodytext3"/>
    <w:rsid w:val="004968AF"/>
    <w:pPr>
      <w:widowControl w:val="0"/>
      <w:shd w:val="clear" w:color="auto" w:fill="FFFFFF"/>
      <w:spacing w:before="240" w:after="0" w:line="274" w:lineRule="exact"/>
    </w:pPr>
    <w:rPr>
      <w:rFonts w:ascii="Times New Roman" w:eastAsia="Times New Roman" w:hAnsi="Times New Roman" w:cs="Times New Roman"/>
      <w:lang w:val="lt-LT"/>
    </w:rPr>
  </w:style>
  <w:style w:type="paragraph" w:styleId="Betarp">
    <w:name w:val="No Spacing"/>
    <w:uiPriority w:val="1"/>
    <w:qFormat/>
    <w:rsid w:val="00482C74"/>
    <w:pPr>
      <w:spacing w:after="0" w:line="240" w:lineRule="auto"/>
    </w:pPr>
    <w:rPr>
      <w:rFonts w:ascii="Calibri" w:eastAsia="Calibri" w:hAnsi="Calibri" w:cs="Times New Roman"/>
    </w:rPr>
  </w:style>
  <w:style w:type="character" w:customStyle="1" w:styleId="Bodytext2115ptItalic">
    <w:name w:val="Body text (2) + 11.5 pt.Italic"/>
    <w:basedOn w:val="Bodytext2"/>
    <w:rsid w:val="00EA66A7"/>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lt-LT" w:eastAsia="lt-LT" w:bidi="lt-LT"/>
    </w:rPr>
  </w:style>
  <w:style w:type="character" w:customStyle="1" w:styleId="Bodytext2BoldItalic">
    <w:name w:val="Body text (2) + Bold.Italic"/>
    <w:basedOn w:val="Bodytext2"/>
    <w:rsid w:val="00D7705B"/>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lt-LT" w:eastAsia="lt-LT" w:bidi="lt-LT"/>
    </w:rPr>
  </w:style>
  <w:style w:type="character" w:customStyle="1" w:styleId="Bodytext214ptBold">
    <w:name w:val="Body text (2) + 14 pt.Bold"/>
    <w:basedOn w:val="Bodytext2"/>
    <w:rsid w:val="00D7705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lt-LT" w:eastAsia="lt-LT" w:bidi="lt-LT"/>
    </w:rPr>
  </w:style>
  <w:style w:type="character" w:customStyle="1" w:styleId="Bodytext8">
    <w:name w:val="Body text (8)_"/>
    <w:basedOn w:val="Numatytasispastraiposriftas"/>
    <w:rsid w:val="00D7705B"/>
    <w:rPr>
      <w:rFonts w:ascii="Times New Roman" w:eastAsia="Times New Roman" w:hAnsi="Times New Roman" w:cs="Times New Roman"/>
      <w:b/>
      <w:bCs/>
      <w:i/>
      <w:iCs/>
      <w:smallCaps w:val="0"/>
      <w:strike w:val="0"/>
      <w:sz w:val="22"/>
      <w:szCs w:val="22"/>
      <w:u w:val="none"/>
    </w:rPr>
  </w:style>
  <w:style w:type="character" w:customStyle="1" w:styleId="Bodytext80">
    <w:name w:val="Body text (8)"/>
    <w:basedOn w:val="Bodytext8"/>
    <w:rsid w:val="00D7705B"/>
    <w:rPr>
      <w:rFonts w:ascii="Times New Roman" w:eastAsia="Times New Roman" w:hAnsi="Times New Roman" w:cs="Times New Roman"/>
      <w:b/>
      <w:bCs/>
      <w:i/>
      <w:iCs/>
      <w:smallCaps w:val="0"/>
      <w:strike w:val="0"/>
      <w:color w:val="000000"/>
      <w:spacing w:val="0"/>
      <w:w w:val="100"/>
      <w:position w:val="0"/>
      <w:sz w:val="22"/>
      <w:szCs w:val="22"/>
      <w:u w:val="single"/>
      <w:lang w:val="lt-LT" w:eastAsia="lt-LT" w:bidi="lt-LT"/>
    </w:rPr>
  </w:style>
  <w:style w:type="character" w:customStyle="1" w:styleId="Bodytext814ptNotItalic">
    <w:name w:val="Body text (8) + 14 pt.Not Italic"/>
    <w:basedOn w:val="Bodytext8"/>
    <w:rsid w:val="00D7705B"/>
    <w:rPr>
      <w:rFonts w:ascii="Times New Roman" w:eastAsia="Times New Roman" w:hAnsi="Times New Roman" w:cs="Times New Roman"/>
      <w:b/>
      <w:bCs/>
      <w:i/>
      <w:iCs/>
      <w:smallCaps w:val="0"/>
      <w:strike w:val="0"/>
      <w:color w:val="000000"/>
      <w:spacing w:val="0"/>
      <w:w w:val="100"/>
      <w:position w:val="0"/>
      <w:sz w:val="28"/>
      <w:szCs w:val="28"/>
      <w:u w:val="single"/>
      <w:lang w:val="lt-LT" w:eastAsia="lt-LT" w:bidi="lt-LT"/>
    </w:rPr>
  </w:style>
  <w:style w:type="paragraph" w:styleId="Pagrindinistekstas">
    <w:name w:val="Body Text"/>
    <w:basedOn w:val="prastasis"/>
    <w:link w:val="PagrindinistekstasDiagrama"/>
    <w:rsid w:val="00183167"/>
    <w:pPr>
      <w:spacing w:after="0" w:line="240" w:lineRule="auto"/>
      <w:jc w:val="both"/>
    </w:pPr>
    <w:rPr>
      <w:rFonts w:ascii="Times New Roman" w:eastAsia="Times New Roman" w:hAnsi="Times New Roman" w:cs="Times New Roman"/>
      <w:sz w:val="24"/>
      <w:szCs w:val="20"/>
      <w:lang w:val="lt-LT"/>
    </w:rPr>
  </w:style>
  <w:style w:type="character" w:customStyle="1" w:styleId="PagrindinistekstasDiagrama">
    <w:name w:val="Pagrindinis tekstas Diagrama"/>
    <w:basedOn w:val="Numatytasispastraiposriftas"/>
    <w:link w:val="Pagrindinistekstas"/>
    <w:rsid w:val="00183167"/>
    <w:rPr>
      <w:rFonts w:ascii="Times New Roman" w:eastAsia="Times New Roman" w:hAnsi="Times New Roman" w:cs="Times New Roman"/>
      <w:sz w:val="24"/>
      <w:szCs w:val="20"/>
    </w:rPr>
  </w:style>
  <w:style w:type="character" w:customStyle="1" w:styleId="normaltextrun">
    <w:name w:val="normaltextrun"/>
    <w:basedOn w:val="Numatytasispastraiposriftas"/>
    <w:rsid w:val="000C53E8"/>
  </w:style>
  <w:style w:type="paragraph" w:customStyle="1" w:styleId="paragraph">
    <w:name w:val="paragraph"/>
    <w:basedOn w:val="prastasis"/>
    <w:rsid w:val="00F969A2"/>
    <w:pPr>
      <w:spacing w:before="100" w:beforeAutospacing="1" w:after="100" w:afterAutospacing="1" w:line="240" w:lineRule="auto"/>
    </w:pPr>
    <w:rPr>
      <w:rFonts w:ascii="Times New Roman" w:eastAsia="Times New Roman" w:hAnsi="Times New Roman" w:cs="Times New Roman"/>
      <w:sz w:val="24"/>
      <w:szCs w:val="24"/>
      <w:lang w:val="cs-CZ" w:eastAsia="en-GB"/>
    </w:rPr>
  </w:style>
  <w:style w:type="paragraph" w:customStyle="1" w:styleId="motarg">
    <w:name w:val="motarg"/>
    <w:basedOn w:val="prastasis"/>
    <w:rsid w:val="00382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
    <w:name w:val="plain_text"/>
    <w:basedOn w:val="Numatytasispastraiposriftas"/>
    <w:rsid w:val="00F21687"/>
  </w:style>
  <w:style w:type="character" w:customStyle="1" w:styleId="Bodytext5">
    <w:name w:val="Body text (5)_"/>
    <w:basedOn w:val="Numatytasispastraiposriftas"/>
    <w:link w:val="Bodytext50"/>
    <w:rsid w:val="00736BC0"/>
    <w:rPr>
      <w:rFonts w:ascii="Garamond" w:eastAsia="Garamond" w:hAnsi="Garamond" w:cs="Garamond"/>
      <w:shd w:val="clear" w:color="auto" w:fill="FFFFFF"/>
    </w:rPr>
  </w:style>
  <w:style w:type="paragraph" w:customStyle="1" w:styleId="Bodytext50">
    <w:name w:val="Body text (5)"/>
    <w:basedOn w:val="prastasis"/>
    <w:link w:val="Bodytext5"/>
    <w:rsid w:val="00736BC0"/>
    <w:pPr>
      <w:widowControl w:val="0"/>
      <w:shd w:val="clear" w:color="auto" w:fill="FFFFFF"/>
      <w:spacing w:after="0" w:line="269" w:lineRule="exact"/>
      <w:ind w:hanging="280"/>
    </w:pPr>
    <w:rPr>
      <w:rFonts w:ascii="Garamond" w:eastAsia="Garamond" w:hAnsi="Garamond" w:cs="Garamond"/>
      <w:lang w:val="lt-LT"/>
    </w:rPr>
  </w:style>
  <w:style w:type="character" w:customStyle="1" w:styleId="Heading1">
    <w:name w:val="Heading #1_"/>
    <w:basedOn w:val="Numatytasispastraiposriftas"/>
    <w:link w:val="Heading10"/>
    <w:rsid w:val="00736BC0"/>
    <w:rPr>
      <w:rFonts w:ascii="Arial" w:eastAsia="Arial" w:hAnsi="Arial" w:cs="Arial"/>
      <w:shd w:val="clear" w:color="auto" w:fill="FFFFFF"/>
    </w:rPr>
  </w:style>
  <w:style w:type="paragraph" w:customStyle="1" w:styleId="Heading10">
    <w:name w:val="Heading #1"/>
    <w:basedOn w:val="prastasis"/>
    <w:link w:val="Heading1"/>
    <w:rsid w:val="00736BC0"/>
    <w:pPr>
      <w:widowControl w:val="0"/>
      <w:shd w:val="clear" w:color="auto" w:fill="FFFFFF"/>
      <w:spacing w:after="0" w:line="370" w:lineRule="exact"/>
      <w:ind w:hanging="560"/>
      <w:jc w:val="center"/>
      <w:outlineLvl w:val="0"/>
    </w:pPr>
    <w:rPr>
      <w:rFonts w:ascii="Arial" w:eastAsia="Arial" w:hAnsi="Arial" w:cs="Arial"/>
      <w:lang w:val="lt-LT"/>
    </w:rPr>
  </w:style>
  <w:style w:type="character" w:customStyle="1" w:styleId="Antrat1Diagrama">
    <w:name w:val="Antraštė 1 Diagrama"/>
    <w:basedOn w:val="Numatytasispastraiposriftas"/>
    <w:link w:val="Antrat1"/>
    <w:rsid w:val="003322FB"/>
    <w:rPr>
      <w:rFonts w:ascii="TimesLT" w:eastAsia="Times New Roman" w:hAnsi="TimesLT" w:cs="Times New Roman"/>
      <w:b/>
      <w:sz w:val="24"/>
      <w:szCs w:val="20"/>
      <w:lang w:val="en-AU" w:eastAsia="ar-SA"/>
    </w:rPr>
  </w:style>
  <w:style w:type="character" w:customStyle="1" w:styleId="Bodytext2Exact">
    <w:name w:val="Body text (2) Exact"/>
    <w:basedOn w:val="Numatytasispastraiposriftas"/>
    <w:rsid w:val="00FB12D2"/>
    <w:rPr>
      <w:rFonts w:ascii="Arial" w:eastAsia="Arial" w:hAnsi="Arial" w:cs="Arial"/>
      <w:b w:val="0"/>
      <w:bCs w:val="0"/>
      <w:i w:val="0"/>
      <w:iCs w:val="0"/>
      <w:smallCaps w:val="0"/>
      <w:strike w:val="0"/>
      <w:sz w:val="21"/>
      <w:szCs w:val="21"/>
      <w:u w:val="none"/>
    </w:rPr>
  </w:style>
  <w:style w:type="paragraph" w:styleId="Pagrindinistekstas2">
    <w:name w:val="Body Text 2"/>
    <w:basedOn w:val="prastasis"/>
    <w:link w:val="Pagrindinistekstas2Diagrama"/>
    <w:uiPriority w:val="99"/>
    <w:unhideWhenUsed/>
    <w:rsid w:val="000276F2"/>
    <w:pPr>
      <w:spacing w:after="120" w:line="480" w:lineRule="auto"/>
    </w:pPr>
    <w:rPr>
      <w:lang w:val="lt-LT"/>
    </w:rPr>
  </w:style>
  <w:style w:type="character" w:customStyle="1" w:styleId="Pagrindinistekstas2Diagrama">
    <w:name w:val="Pagrindinis tekstas 2 Diagrama"/>
    <w:basedOn w:val="Numatytasispastraiposriftas"/>
    <w:link w:val="Pagrindinistekstas2"/>
    <w:uiPriority w:val="99"/>
    <w:rsid w:val="000276F2"/>
  </w:style>
  <w:style w:type="paragraph" w:customStyle="1" w:styleId="Default">
    <w:name w:val="Default"/>
    <w:rsid w:val="00CD328B"/>
    <w:pPr>
      <w:autoSpaceDE w:val="0"/>
      <w:autoSpaceDN w:val="0"/>
      <w:adjustRightInd w:val="0"/>
      <w:spacing w:after="0" w:line="240" w:lineRule="auto"/>
    </w:pPr>
    <w:rPr>
      <w:rFonts w:ascii="Book Antiqua" w:hAnsi="Book Antiqua" w:cs="Book Antiqua"/>
      <w:color w:val="000000"/>
      <w:sz w:val="24"/>
      <w:szCs w:val="24"/>
      <w:lang w:val="en-US"/>
    </w:rPr>
  </w:style>
  <w:style w:type="character" w:styleId="Komentaronuoroda">
    <w:name w:val="annotation reference"/>
    <w:basedOn w:val="Numatytasispastraiposriftas"/>
    <w:uiPriority w:val="99"/>
    <w:semiHidden/>
    <w:unhideWhenUsed/>
    <w:rsid w:val="00B02CB7"/>
    <w:rPr>
      <w:sz w:val="16"/>
      <w:szCs w:val="16"/>
    </w:rPr>
  </w:style>
  <w:style w:type="paragraph" w:styleId="Komentarotekstas">
    <w:name w:val="annotation text"/>
    <w:basedOn w:val="prastasis"/>
    <w:link w:val="KomentarotekstasDiagrama"/>
    <w:uiPriority w:val="99"/>
    <w:unhideWhenUsed/>
    <w:rsid w:val="00B02CB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02CB7"/>
    <w:rPr>
      <w:sz w:val="20"/>
      <w:szCs w:val="20"/>
      <w:lang w:val="en-US"/>
    </w:rPr>
  </w:style>
  <w:style w:type="paragraph" w:styleId="Komentarotema">
    <w:name w:val="annotation subject"/>
    <w:basedOn w:val="Komentarotekstas"/>
    <w:next w:val="Komentarotekstas"/>
    <w:link w:val="KomentarotemaDiagrama"/>
    <w:uiPriority w:val="99"/>
    <w:semiHidden/>
    <w:unhideWhenUsed/>
    <w:rsid w:val="00B02CB7"/>
    <w:rPr>
      <w:b/>
      <w:bCs/>
    </w:rPr>
  </w:style>
  <w:style w:type="character" w:customStyle="1" w:styleId="KomentarotemaDiagrama">
    <w:name w:val="Komentaro tema Diagrama"/>
    <w:basedOn w:val="KomentarotekstasDiagrama"/>
    <w:link w:val="Komentarotema"/>
    <w:uiPriority w:val="99"/>
    <w:semiHidden/>
    <w:rsid w:val="00B02CB7"/>
    <w:rPr>
      <w:b/>
      <w:bCs/>
      <w:sz w:val="20"/>
      <w:szCs w:val="20"/>
      <w:lang w:val="en-US"/>
    </w:rPr>
  </w:style>
  <w:style w:type="character" w:customStyle="1" w:styleId="bkg-highlight-blue">
    <w:name w:val="bkg-highlight-blue"/>
    <w:basedOn w:val="Numatytasispastraiposriftas"/>
    <w:rsid w:val="00BE18D3"/>
  </w:style>
  <w:style w:type="character" w:customStyle="1" w:styleId="bkg-highlight-red">
    <w:name w:val="bkg-highlight-red"/>
    <w:basedOn w:val="Numatytasispastraiposriftas"/>
    <w:rsid w:val="004D38C1"/>
  </w:style>
  <w:style w:type="paragraph" w:styleId="Pataisymai">
    <w:name w:val="Revision"/>
    <w:hidden/>
    <w:uiPriority w:val="99"/>
    <w:semiHidden/>
    <w:rsid w:val="00E43DAB"/>
    <w:pPr>
      <w:spacing w:after="0" w:line="240" w:lineRule="auto"/>
    </w:pPr>
    <w:rPr>
      <w:lang w:val="en-US"/>
    </w:rPr>
  </w:style>
  <w:style w:type="character" w:customStyle="1" w:styleId="clear">
    <w:name w:val="clear"/>
    <w:basedOn w:val="Numatytasispastraiposriftas"/>
    <w:rsid w:val="00E340A5"/>
  </w:style>
  <w:style w:type="character" w:styleId="Emfaz">
    <w:name w:val="Emphasis"/>
    <w:basedOn w:val="Numatytasispastraiposriftas"/>
    <w:uiPriority w:val="20"/>
    <w:qFormat/>
    <w:rsid w:val="00947146"/>
    <w:rPr>
      <w:b/>
      <w:bCs/>
      <w:i w:val="0"/>
      <w:iCs w:val="0"/>
    </w:rPr>
  </w:style>
  <w:style w:type="character" w:customStyle="1" w:styleId="st1">
    <w:name w:val="st1"/>
    <w:basedOn w:val="Numatytasispastraiposriftas"/>
    <w:rsid w:val="00947146"/>
  </w:style>
  <w:style w:type="character" w:customStyle="1" w:styleId="Bodytext9Garamond">
    <w:name w:val="Body text (9) + Garamond"/>
    <w:aliases w:val="Not Italic"/>
    <w:basedOn w:val="Bodytext9"/>
    <w:rsid w:val="001D3385"/>
    <w:rPr>
      <w:rFonts w:ascii="Garamond" w:eastAsia="Garamond" w:hAnsi="Garamond" w:cs="Garamond"/>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Bodytext7">
    <w:name w:val="Body text (7)_"/>
    <w:basedOn w:val="Numatytasispastraiposriftas"/>
    <w:link w:val="Bodytext70"/>
    <w:rsid w:val="006E4955"/>
    <w:rPr>
      <w:rFonts w:ascii="Times New Roman" w:eastAsia="Times New Roman" w:hAnsi="Times New Roman" w:cs="Times New Roman"/>
      <w:sz w:val="21"/>
      <w:szCs w:val="21"/>
      <w:shd w:val="clear" w:color="auto" w:fill="FFFFFF"/>
    </w:rPr>
  </w:style>
  <w:style w:type="paragraph" w:customStyle="1" w:styleId="Bodytext70">
    <w:name w:val="Body text (7)"/>
    <w:basedOn w:val="prastasis"/>
    <w:link w:val="Bodytext7"/>
    <w:rsid w:val="006E4955"/>
    <w:pPr>
      <w:widowControl w:val="0"/>
      <w:shd w:val="clear" w:color="auto" w:fill="FFFFFF"/>
      <w:spacing w:after="0" w:line="254" w:lineRule="exact"/>
      <w:ind w:hanging="800"/>
    </w:pPr>
    <w:rPr>
      <w:rFonts w:ascii="Times New Roman" w:eastAsia="Times New Roman" w:hAnsi="Times New Roman" w:cs="Times New Roman"/>
      <w:sz w:val="21"/>
      <w:szCs w:val="21"/>
      <w:lang w:val="lt-LT"/>
    </w:rPr>
  </w:style>
  <w:style w:type="character" w:customStyle="1" w:styleId="normal-h">
    <w:name w:val="normal-h"/>
    <w:basedOn w:val="Numatytasispastraiposriftas"/>
    <w:rsid w:val="00D900E5"/>
  </w:style>
  <w:style w:type="character" w:customStyle="1" w:styleId="icon-arrow-up-dark-8">
    <w:name w:val="icon-arrow-up-dark-8"/>
    <w:basedOn w:val="Numatytasispastraiposriftas"/>
    <w:rsid w:val="00304459"/>
  </w:style>
  <w:style w:type="character" w:customStyle="1" w:styleId="mmr">
    <w:name w:val="mmr"/>
    <w:basedOn w:val="Numatytasispastraiposriftas"/>
    <w:rsid w:val="00304459"/>
  </w:style>
  <w:style w:type="character" w:styleId="Neapdorotaspaminjimas">
    <w:name w:val="Unresolved Mention"/>
    <w:basedOn w:val="Numatytasispastraiposriftas"/>
    <w:uiPriority w:val="99"/>
    <w:semiHidden/>
    <w:unhideWhenUsed/>
    <w:rsid w:val="00A94E73"/>
    <w:rPr>
      <w:color w:val="605E5C"/>
      <w:shd w:val="clear" w:color="auto" w:fill="E1DFDD"/>
    </w:rPr>
  </w:style>
  <w:style w:type="character" w:styleId="Perirtashipersaitas">
    <w:name w:val="FollowedHyperlink"/>
    <w:basedOn w:val="Numatytasispastraiposriftas"/>
    <w:uiPriority w:val="99"/>
    <w:semiHidden/>
    <w:unhideWhenUsed/>
    <w:rsid w:val="00CA7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2282">
      <w:bodyDiv w:val="1"/>
      <w:marLeft w:val="0"/>
      <w:marRight w:val="0"/>
      <w:marTop w:val="0"/>
      <w:marBottom w:val="0"/>
      <w:divBdr>
        <w:top w:val="none" w:sz="0" w:space="0" w:color="auto"/>
        <w:left w:val="none" w:sz="0" w:space="0" w:color="auto"/>
        <w:bottom w:val="none" w:sz="0" w:space="0" w:color="auto"/>
        <w:right w:val="none" w:sz="0" w:space="0" w:color="auto"/>
      </w:divBdr>
    </w:div>
    <w:div w:id="23991471">
      <w:bodyDiv w:val="1"/>
      <w:marLeft w:val="0"/>
      <w:marRight w:val="0"/>
      <w:marTop w:val="0"/>
      <w:marBottom w:val="0"/>
      <w:divBdr>
        <w:top w:val="none" w:sz="0" w:space="0" w:color="auto"/>
        <w:left w:val="none" w:sz="0" w:space="0" w:color="auto"/>
        <w:bottom w:val="none" w:sz="0" w:space="0" w:color="auto"/>
        <w:right w:val="none" w:sz="0" w:space="0" w:color="auto"/>
      </w:divBdr>
    </w:div>
    <w:div w:id="81949051">
      <w:bodyDiv w:val="1"/>
      <w:marLeft w:val="0"/>
      <w:marRight w:val="0"/>
      <w:marTop w:val="0"/>
      <w:marBottom w:val="0"/>
      <w:divBdr>
        <w:top w:val="none" w:sz="0" w:space="0" w:color="auto"/>
        <w:left w:val="none" w:sz="0" w:space="0" w:color="auto"/>
        <w:bottom w:val="none" w:sz="0" w:space="0" w:color="auto"/>
        <w:right w:val="none" w:sz="0" w:space="0" w:color="auto"/>
      </w:divBdr>
      <w:divsChild>
        <w:div w:id="2005812586">
          <w:marLeft w:val="0"/>
          <w:marRight w:val="0"/>
          <w:marTop w:val="0"/>
          <w:marBottom w:val="0"/>
          <w:divBdr>
            <w:top w:val="none" w:sz="0" w:space="0" w:color="auto"/>
            <w:left w:val="none" w:sz="0" w:space="0" w:color="auto"/>
            <w:bottom w:val="none" w:sz="0" w:space="0" w:color="auto"/>
            <w:right w:val="none" w:sz="0" w:space="0" w:color="auto"/>
          </w:divBdr>
        </w:div>
      </w:divsChild>
    </w:div>
    <w:div w:id="92022275">
      <w:bodyDiv w:val="1"/>
      <w:marLeft w:val="0"/>
      <w:marRight w:val="0"/>
      <w:marTop w:val="0"/>
      <w:marBottom w:val="0"/>
      <w:divBdr>
        <w:top w:val="none" w:sz="0" w:space="0" w:color="auto"/>
        <w:left w:val="none" w:sz="0" w:space="0" w:color="auto"/>
        <w:bottom w:val="none" w:sz="0" w:space="0" w:color="auto"/>
        <w:right w:val="none" w:sz="0" w:space="0" w:color="auto"/>
      </w:divBdr>
    </w:div>
    <w:div w:id="163055557">
      <w:bodyDiv w:val="1"/>
      <w:marLeft w:val="0"/>
      <w:marRight w:val="0"/>
      <w:marTop w:val="0"/>
      <w:marBottom w:val="0"/>
      <w:divBdr>
        <w:top w:val="none" w:sz="0" w:space="0" w:color="auto"/>
        <w:left w:val="none" w:sz="0" w:space="0" w:color="auto"/>
        <w:bottom w:val="none" w:sz="0" w:space="0" w:color="auto"/>
        <w:right w:val="none" w:sz="0" w:space="0" w:color="auto"/>
      </w:divBdr>
    </w:div>
    <w:div w:id="214241192">
      <w:bodyDiv w:val="1"/>
      <w:marLeft w:val="0"/>
      <w:marRight w:val="0"/>
      <w:marTop w:val="0"/>
      <w:marBottom w:val="0"/>
      <w:divBdr>
        <w:top w:val="none" w:sz="0" w:space="0" w:color="auto"/>
        <w:left w:val="none" w:sz="0" w:space="0" w:color="auto"/>
        <w:bottom w:val="none" w:sz="0" w:space="0" w:color="auto"/>
        <w:right w:val="none" w:sz="0" w:space="0" w:color="auto"/>
      </w:divBdr>
    </w:div>
    <w:div w:id="280959696">
      <w:bodyDiv w:val="1"/>
      <w:marLeft w:val="0"/>
      <w:marRight w:val="0"/>
      <w:marTop w:val="0"/>
      <w:marBottom w:val="0"/>
      <w:divBdr>
        <w:top w:val="none" w:sz="0" w:space="0" w:color="auto"/>
        <w:left w:val="none" w:sz="0" w:space="0" w:color="auto"/>
        <w:bottom w:val="none" w:sz="0" w:space="0" w:color="auto"/>
        <w:right w:val="none" w:sz="0" w:space="0" w:color="auto"/>
      </w:divBdr>
    </w:div>
    <w:div w:id="420376884">
      <w:bodyDiv w:val="1"/>
      <w:marLeft w:val="0"/>
      <w:marRight w:val="0"/>
      <w:marTop w:val="0"/>
      <w:marBottom w:val="0"/>
      <w:divBdr>
        <w:top w:val="none" w:sz="0" w:space="0" w:color="auto"/>
        <w:left w:val="none" w:sz="0" w:space="0" w:color="auto"/>
        <w:bottom w:val="none" w:sz="0" w:space="0" w:color="auto"/>
        <w:right w:val="none" w:sz="0" w:space="0" w:color="auto"/>
      </w:divBdr>
    </w:div>
    <w:div w:id="448164581">
      <w:bodyDiv w:val="1"/>
      <w:marLeft w:val="0"/>
      <w:marRight w:val="0"/>
      <w:marTop w:val="0"/>
      <w:marBottom w:val="0"/>
      <w:divBdr>
        <w:top w:val="none" w:sz="0" w:space="0" w:color="auto"/>
        <w:left w:val="none" w:sz="0" w:space="0" w:color="auto"/>
        <w:bottom w:val="none" w:sz="0" w:space="0" w:color="auto"/>
        <w:right w:val="none" w:sz="0" w:space="0" w:color="auto"/>
      </w:divBdr>
    </w:div>
    <w:div w:id="524099219">
      <w:bodyDiv w:val="1"/>
      <w:marLeft w:val="0"/>
      <w:marRight w:val="0"/>
      <w:marTop w:val="0"/>
      <w:marBottom w:val="0"/>
      <w:divBdr>
        <w:top w:val="none" w:sz="0" w:space="0" w:color="auto"/>
        <w:left w:val="none" w:sz="0" w:space="0" w:color="auto"/>
        <w:bottom w:val="none" w:sz="0" w:space="0" w:color="auto"/>
        <w:right w:val="none" w:sz="0" w:space="0" w:color="auto"/>
      </w:divBdr>
    </w:div>
    <w:div w:id="557933323">
      <w:bodyDiv w:val="1"/>
      <w:marLeft w:val="0"/>
      <w:marRight w:val="0"/>
      <w:marTop w:val="0"/>
      <w:marBottom w:val="0"/>
      <w:divBdr>
        <w:top w:val="none" w:sz="0" w:space="0" w:color="auto"/>
        <w:left w:val="none" w:sz="0" w:space="0" w:color="auto"/>
        <w:bottom w:val="none" w:sz="0" w:space="0" w:color="auto"/>
        <w:right w:val="none" w:sz="0" w:space="0" w:color="auto"/>
      </w:divBdr>
    </w:div>
    <w:div w:id="561916350">
      <w:bodyDiv w:val="1"/>
      <w:marLeft w:val="0"/>
      <w:marRight w:val="0"/>
      <w:marTop w:val="0"/>
      <w:marBottom w:val="0"/>
      <w:divBdr>
        <w:top w:val="none" w:sz="0" w:space="0" w:color="auto"/>
        <w:left w:val="none" w:sz="0" w:space="0" w:color="auto"/>
        <w:bottom w:val="none" w:sz="0" w:space="0" w:color="auto"/>
        <w:right w:val="none" w:sz="0" w:space="0" w:color="auto"/>
      </w:divBdr>
    </w:div>
    <w:div w:id="600572996">
      <w:bodyDiv w:val="1"/>
      <w:marLeft w:val="0"/>
      <w:marRight w:val="0"/>
      <w:marTop w:val="0"/>
      <w:marBottom w:val="0"/>
      <w:divBdr>
        <w:top w:val="none" w:sz="0" w:space="0" w:color="auto"/>
        <w:left w:val="none" w:sz="0" w:space="0" w:color="auto"/>
        <w:bottom w:val="none" w:sz="0" w:space="0" w:color="auto"/>
        <w:right w:val="none" w:sz="0" w:space="0" w:color="auto"/>
      </w:divBdr>
      <w:divsChild>
        <w:div w:id="309527026">
          <w:marLeft w:val="0"/>
          <w:marRight w:val="0"/>
          <w:marTop w:val="0"/>
          <w:marBottom w:val="0"/>
          <w:divBdr>
            <w:top w:val="none" w:sz="0" w:space="0" w:color="auto"/>
            <w:left w:val="none" w:sz="0" w:space="0" w:color="auto"/>
            <w:bottom w:val="none" w:sz="0" w:space="0" w:color="auto"/>
            <w:right w:val="none" w:sz="0" w:space="0" w:color="auto"/>
          </w:divBdr>
        </w:div>
      </w:divsChild>
    </w:div>
    <w:div w:id="606694388">
      <w:bodyDiv w:val="1"/>
      <w:marLeft w:val="0"/>
      <w:marRight w:val="0"/>
      <w:marTop w:val="0"/>
      <w:marBottom w:val="0"/>
      <w:divBdr>
        <w:top w:val="none" w:sz="0" w:space="0" w:color="auto"/>
        <w:left w:val="none" w:sz="0" w:space="0" w:color="auto"/>
        <w:bottom w:val="none" w:sz="0" w:space="0" w:color="auto"/>
        <w:right w:val="none" w:sz="0" w:space="0" w:color="auto"/>
      </w:divBdr>
    </w:div>
    <w:div w:id="614873950">
      <w:bodyDiv w:val="1"/>
      <w:marLeft w:val="0"/>
      <w:marRight w:val="0"/>
      <w:marTop w:val="0"/>
      <w:marBottom w:val="0"/>
      <w:divBdr>
        <w:top w:val="none" w:sz="0" w:space="0" w:color="auto"/>
        <w:left w:val="none" w:sz="0" w:space="0" w:color="auto"/>
        <w:bottom w:val="none" w:sz="0" w:space="0" w:color="auto"/>
        <w:right w:val="none" w:sz="0" w:space="0" w:color="auto"/>
      </w:divBdr>
      <w:divsChild>
        <w:div w:id="2134592815">
          <w:marLeft w:val="0"/>
          <w:marRight w:val="0"/>
          <w:marTop w:val="0"/>
          <w:marBottom w:val="0"/>
          <w:divBdr>
            <w:top w:val="none" w:sz="0" w:space="0" w:color="auto"/>
            <w:left w:val="none" w:sz="0" w:space="0" w:color="auto"/>
            <w:bottom w:val="none" w:sz="0" w:space="0" w:color="auto"/>
            <w:right w:val="none" w:sz="0" w:space="0" w:color="auto"/>
          </w:divBdr>
        </w:div>
      </w:divsChild>
    </w:div>
    <w:div w:id="633096971">
      <w:bodyDiv w:val="1"/>
      <w:marLeft w:val="0"/>
      <w:marRight w:val="0"/>
      <w:marTop w:val="0"/>
      <w:marBottom w:val="0"/>
      <w:divBdr>
        <w:top w:val="none" w:sz="0" w:space="0" w:color="auto"/>
        <w:left w:val="none" w:sz="0" w:space="0" w:color="auto"/>
        <w:bottom w:val="none" w:sz="0" w:space="0" w:color="auto"/>
        <w:right w:val="none" w:sz="0" w:space="0" w:color="auto"/>
      </w:divBdr>
    </w:div>
    <w:div w:id="696275932">
      <w:bodyDiv w:val="1"/>
      <w:marLeft w:val="0"/>
      <w:marRight w:val="0"/>
      <w:marTop w:val="0"/>
      <w:marBottom w:val="0"/>
      <w:divBdr>
        <w:top w:val="none" w:sz="0" w:space="0" w:color="auto"/>
        <w:left w:val="none" w:sz="0" w:space="0" w:color="auto"/>
        <w:bottom w:val="none" w:sz="0" w:space="0" w:color="auto"/>
        <w:right w:val="none" w:sz="0" w:space="0" w:color="auto"/>
      </w:divBdr>
      <w:divsChild>
        <w:div w:id="925113474">
          <w:marLeft w:val="0"/>
          <w:marRight w:val="0"/>
          <w:marTop w:val="0"/>
          <w:marBottom w:val="0"/>
          <w:divBdr>
            <w:top w:val="none" w:sz="0" w:space="0" w:color="auto"/>
            <w:left w:val="none" w:sz="0" w:space="0" w:color="auto"/>
            <w:bottom w:val="none" w:sz="0" w:space="0" w:color="auto"/>
            <w:right w:val="none" w:sz="0" w:space="0" w:color="auto"/>
          </w:divBdr>
        </w:div>
      </w:divsChild>
    </w:div>
    <w:div w:id="729574061">
      <w:bodyDiv w:val="1"/>
      <w:marLeft w:val="0"/>
      <w:marRight w:val="0"/>
      <w:marTop w:val="0"/>
      <w:marBottom w:val="0"/>
      <w:divBdr>
        <w:top w:val="none" w:sz="0" w:space="0" w:color="auto"/>
        <w:left w:val="none" w:sz="0" w:space="0" w:color="auto"/>
        <w:bottom w:val="none" w:sz="0" w:space="0" w:color="auto"/>
        <w:right w:val="none" w:sz="0" w:space="0" w:color="auto"/>
      </w:divBdr>
    </w:div>
    <w:div w:id="766005995">
      <w:bodyDiv w:val="1"/>
      <w:marLeft w:val="0"/>
      <w:marRight w:val="0"/>
      <w:marTop w:val="0"/>
      <w:marBottom w:val="0"/>
      <w:divBdr>
        <w:top w:val="none" w:sz="0" w:space="0" w:color="auto"/>
        <w:left w:val="none" w:sz="0" w:space="0" w:color="auto"/>
        <w:bottom w:val="none" w:sz="0" w:space="0" w:color="auto"/>
        <w:right w:val="none" w:sz="0" w:space="0" w:color="auto"/>
      </w:divBdr>
    </w:div>
    <w:div w:id="861549222">
      <w:bodyDiv w:val="1"/>
      <w:marLeft w:val="0"/>
      <w:marRight w:val="0"/>
      <w:marTop w:val="0"/>
      <w:marBottom w:val="0"/>
      <w:divBdr>
        <w:top w:val="none" w:sz="0" w:space="0" w:color="auto"/>
        <w:left w:val="none" w:sz="0" w:space="0" w:color="auto"/>
        <w:bottom w:val="none" w:sz="0" w:space="0" w:color="auto"/>
        <w:right w:val="none" w:sz="0" w:space="0" w:color="auto"/>
      </w:divBdr>
    </w:div>
    <w:div w:id="868644362">
      <w:bodyDiv w:val="1"/>
      <w:marLeft w:val="0"/>
      <w:marRight w:val="0"/>
      <w:marTop w:val="0"/>
      <w:marBottom w:val="0"/>
      <w:divBdr>
        <w:top w:val="none" w:sz="0" w:space="0" w:color="auto"/>
        <w:left w:val="none" w:sz="0" w:space="0" w:color="auto"/>
        <w:bottom w:val="none" w:sz="0" w:space="0" w:color="auto"/>
        <w:right w:val="none" w:sz="0" w:space="0" w:color="auto"/>
      </w:divBdr>
    </w:div>
    <w:div w:id="915628160">
      <w:bodyDiv w:val="1"/>
      <w:marLeft w:val="0"/>
      <w:marRight w:val="0"/>
      <w:marTop w:val="0"/>
      <w:marBottom w:val="0"/>
      <w:divBdr>
        <w:top w:val="none" w:sz="0" w:space="0" w:color="auto"/>
        <w:left w:val="none" w:sz="0" w:space="0" w:color="auto"/>
        <w:bottom w:val="none" w:sz="0" w:space="0" w:color="auto"/>
        <w:right w:val="none" w:sz="0" w:space="0" w:color="auto"/>
      </w:divBdr>
    </w:div>
    <w:div w:id="918489312">
      <w:bodyDiv w:val="1"/>
      <w:marLeft w:val="0"/>
      <w:marRight w:val="0"/>
      <w:marTop w:val="0"/>
      <w:marBottom w:val="0"/>
      <w:divBdr>
        <w:top w:val="none" w:sz="0" w:space="0" w:color="auto"/>
        <w:left w:val="none" w:sz="0" w:space="0" w:color="auto"/>
        <w:bottom w:val="none" w:sz="0" w:space="0" w:color="auto"/>
        <w:right w:val="none" w:sz="0" w:space="0" w:color="auto"/>
      </w:divBdr>
    </w:div>
    <w:div w:id="954480670">
      <w:bodyDiv w:val="1"/>
      <w:marLeft w:val="0"/>
      <w:marRight w:val="0"/>
      <w:marTop w:val="0"/>
      <w:marBottom w:val="0"/>
      <w:divBdr>
        <w:top w:val="none" w:sz="0" w:space="0" w:color="auto"/>
        <w:left w:val="none" w:sz="0" w:space="0" w:color="auto"/>
        <w:bottom w:val="none" w:sz="0" w:space="0" w:color="auto"/>
        <w:right w:val="none" w:sz="0" w:space="0" w:color="auto"/>
      </w:divBdr>
    </w:div>
    <w:div w:id="981617213">
      <w:bodyDiv w:val="1"/>
      <w:marLeft w:val="0"/>
      <w:marRight w:val="0"/>
      <w:marTop w:val="0"/>
      <w:marBottom w:val="0"/>
      <w:divBdr>
        <w:top w:val="none" w:sz="0" w:space="0" w:color="auto"/>
        <w:left w:val="none" w:sz="0" w:space="0" w:color="auto"/>
        <w:bottom w:val="none" w:sz="0" w:space="0" w:color="auto"/>
        <w:right w:val="none" w:sz="0" w:space="0" w:color="auto"/>
      </w:divBdr>
    </w:div>
    <w:div w:id="998340899">
      <w:bodyDiv w:val="1"/>
      <w:marLeft w:val="0"/>
      <w:marRight w:val="0"/>
      <w:marTop w:val="0"/>
      <w:marBottom w:val="0"/>
      <w:divBdr>
        <w:top w:val="none" w:sz="0" w:space="0" w:color="auto"/>
        <w:left w:val="none" w:sz="0" w:space="0" w:color="auto"/>
        <w:bottom w:val="none" w:sz="0" w:space="0" w:color="auto"/>
        <w:right w:val="none" w:sz="0" w:space="0" w:color="auto"/>
      </w:divBdr>
    </w:div>
    <w:div w:id="1006250564">
      <w:bodyDiv w:val="1"/>
      <w:marLeft w:val="0"/>
      <w:marRight w:val="0"/>
      <w:marTop w:val="0"/>
      <w:marBottom w:val="0"/>
      <w:divBdr>
        <w:top w:val="none" w:sz="0" w:space="0" w:color="auto"/>
        <w:left w:val="none" w:sz="0" w:space="0" w:color="auto"/>
        <w:bottom w:val="none" w:sz="0" w:space="0" w:color="auto"/>
        <w:right w:val="none" w:sz="0" w:space="0" w:color="auto"/>
      </w:divBdr>
    </w:div>
    <w:div w:id="1011949486">
      <w:bodyDiv w:val="1"/>
      <w:marLeft w:val="0"/>
      <w:marRight w:val="0"/>
      <w:marTop w:val="0"/>
      <w:marBottom w:val="0"/>
      <w:divBdr>
        <w:top w:val="none" w:sz="0" w:space="0" w:color="auto"/>
        <w:left w:val="none" w:sz="0" w:space="0" w:color="auto"/>
        <w:bottom w:val="none" w:sz="0" w:space="0" w:color="auto"/>
        <w:right w:val="none" w:sz="0" w:space="0" w:color="auto"/>
      </w:divBdr>
    </w:div>
    <w:div w:id="1068840382">
      <w:bodyDiv w:val="1"/>
      <w:marLeft w:val="0"/>
      <w:marRight w:val="0"/>
      <w:marTop w:val="0"/>
      <w:marBottom w:val="0"/>
      <w:divBdr>
        <w:top w:val="none" w:sz="0" w:space="0" w:color="auto"/>
        <w:left w:val="none" w:sz="0" w:space="0" w:color="auto"/>
        <w:bottom w:val="none" w:sz="0" w:space="0" w:color="auto"/>
        <w:right w:val="none" w:sz="0" w:space="0" w:color="auto"/>
      </w:divBdr>
    </w:div>
    <w:div w:id="1089889443">
      <w:bodyDiv w:val="1"/>
      <w:marLeft w:val="0"/>
      <w:marRight w:val="0"/>
      <w:marTop w:val="0"/>
      <w:marBottom w:val="0"/>
      <w:divBdr>
        <w:top w:val="none" w:sz="0" w:space="0" w:color="auto"/>
        <w:left w:val="none" w:sz="0" w:space="0" w:color="auto"/>
        <w:bottom w:val="none" w:sz="0" w:space="0" w:color="auto"/>
        <w:right w:val="none" w:sz="0" w:space="0" w:color="auto"/>
      </w:divBdr>
    </w:div>
    <w:div w:id="1117409889">
      <w:bodyDiv w:val="1"/>
      <w:marLeft w:val="0"/>
      <w:marRight w:val="0"/>
      <w:marTop w:val="0"/>
      <w:marBottom w:val="0"/>
      <w:divBdr>
        <w:top w:val="none" w:sz="0" w:space="0" w:color="auto"/>
        <w:left w:val="none" w:sz="0" w:space="0" w:color="auto"/>
        <w:bottom w:val="none" w:sz="0" w:space="0" w:color="auto"/>
        <w:right w:val="none" w:sz="0" w:space="0" w:color="auto"/>
      </w:divBdr>
    </w:div>
    <w:div w:id="1161580646">
      <w:bodyDiv w:val="1"/>
      <w:marLeft w:val="0"/>
      <w:marRight w:val="0"/>
      <w:marTop w:val="0"/>
      <w:marBottom w:val="0"/>
      <w:divBdr>
        <w:top w:val="none" w:sz="0" w:space="0" w:color="auto"/>
        <w:left w:val="none" w:sz="0" w:space="0" w:color="auto"/>
        <w:bottom w:val="none" w:sz="0" w:space="0" w:color="auto"/>
        <w:right w:val="none" w:sz="0" w:space="0" w:color="auto"/>
      </w:divBdr>
    </w:div>
    <w:div w:id="1381636602">
      <w:bodyDiv w:val="1"/>
      <w:marLeft w:val="0"/>
      <w:marRight w:val="0"/>
      <w:marTop w:val="0"/>
      <w:marBottom w:val="0"/>
      <w:divBdr>
        <w:top w:val="none" w:sz="0" w:space="0" w:color="auto"/>
        <w:left w:val="none" w:sz="0" w:space="0" w:color="auto"/>
        <w:bottom w:val="none" w:sz="0" w:space="0" w:color="auto"/>
        <w:right w:val="none" w:sz="0" w:space="0" w:color="auto"/>
      </w:divBdr>
    </w:div>
    <w:div w:id="1517881933">
      <w:bodyDiv w:val="1"/>
      <w:marLeft w:val="0"/>
      <w:marRight w:val="0"/>
      <w:marTop w:val="0"/>
      <w:marBottom w:val="0"/>
      <w:divBdr>
        <w:top w:val="none" w:sz="0" w:space="0" w:color="auto"/>
        <w:left w:val="none" w:sz="0" w:space="0" w:color="auto"/>
        <w:bottom w:val="none" w:sz="0" w:space="0" w:color="auto"/>
        <w:right w:val="none" w:sz="0" w:space="0" w:color="auto"/>
      </w:divBdr>
    </w:div>
    <w:div w:id="1527475980">
      <w:bodyDiv w:val="1"/>
      <w:marLeft w:val="0"/>
      <w:marRight w:val="0"/>
      <w:marTop w:val="0"/>
      <w:marBottom w:val="0"/>
      <w:divBdr>
        <w:top w:val="none" w:sz="0" w:space="0" w:color="auto"/>
        <w:left w:val="none" w:sz="0" w:space="0" w:color="auto"/>
        <w:bottom w:val="none" w:sz="0" w:space="0" w:color="auto"/>
        <w:right w:val="none" w:sz="0" w:space="0" w:color="auto"/>
      </w:divBdr>
    </w:div>
    <w:div w:id="1528594057">
      <w:bodyDiv w:val="1"/>
      <w:marLeft w:val="0"/>
      <w:marRight w:val="0"/>
      <w:marTop w:val="0"/>
      <w:marBottom w:val="0"/>
      <w:divBdr>
        <w:top w:val="none" w:sz="0" w:space="0" w:color="auto"/>
        <w:left w:val="none" w:sz="0" w:space="0" w:color="auto"/>
        <w:bottom w:val="none" w:sz="0" w:space="0" w:color="auto"/>
        <w:right w:val="none" w:sz="0" w:space="0" w:color="auto"/>
      </w:divBdr>
      <w:divsChild>
        <w:div w:id="1840384210">
          <w:marLeft w:val="0"/>
          <w:marRight w:val="0"/>
          <w:marTop w:val="0"/>
          <w:marBottom w:val="0"/>
          <w:divBdr>
            <w:top w:val="none" w:sz="0" w:space="0" w:color="auto"/>
            <w:left w:val="none" w:sz="0" w:space="0" w:color="auto"/>
            <w:bottom w:val="none" w:sz="0" w:space="0" w:color="auto"/>
            <w:right w:val="none" w:sz="0" w:space="0" w:color="auto"/>
          </w:divBdr>
        </w:div>
      </w:divsChild>
    </w:div>
    <w:div w:id="1529952824">
      <w:bodyDiv w:val="1"/>
      <w:marLeft w:val="0"/>
      <w:marRight w:val="0"/>
      <w:marTop w:val="0"/>
      <w:marBottom w:val="0"/>
      <w:divBdr>
        <w:top w:val="none" w:sz="0" w:space="0" w:color="auto"/>
        <w:left w:val="none" w:sz="0" w:space="0" w:color="auto"/>
        <w:bottom w:val="none" w:sz="0" w:space="0" w:color="auto"/>
        <w:right w:val="none" w:sz="0" w:space="0" w:color="auto"/>
      </w:divBdr>
    </w:div>
    <w:div w:id="1542672726">
      <w:bodyDiv w:val="1"/>
      <w:marLeft w:val="0"/>
      <w:marRight w:val="0"/>
      <w:marTop w:val="0"/>
      <w:marBottom w:val="0"/>
      <w:divBdr>
        <w:top w:val="none" w:sz="0" w:space="0" w:color="auto"/>
        <w:left w:val="none" w:sz="0" w:space="0" w:color="auto"/>
        <w:bottom w:val="none" w:sz="0" w:space="0" w:color="auto"/>
        <w:right w:val="none" w:sz="0" w:space="0" w:color="auto"/>
      </w:divBdr>
    </w:div>
    <w:div w:id="1547720030">
      <w:bodyDiv w:val="1"/>
      <w:marLeft w:val="0"/>
      <w:marRight w:val="0"/>
      <w:marTop w:val="0"/>
      <w:marBottom w:val="0"/>
      <w:divBdr>
        <w:top w:val="none" w:sz="0" w:space="0" w:color="auto"/>
        <w:left w:val="none" w:sz="0" w:space="0" w:color="auto"/>
        <w:bottom w:val="none" w:sz="0" w:space="0" w:color="auto"/>
        <w:right w:val="none" w:sz="0" w:space="0" w:color="auto"/>
      </w:divBdr>
      <w:divsChild>
        <w:div w:id="20018083">
          <w:marLeft w:val="0"/>
          <w:marRight w:val="0"/>
          <w:marTop w:val="0"/>
          <w:marBottom w:val="0"/>
          <w:divBdr>
            <w:top w:val="none" w:sz="0" w:space="0" w:color="auto"/>
            <w:left w:val="none" w:sz="0" w:space="0" w:color="auto"/>
            <w:bottom w:val="none" w:sz="0" w:space="0" w:color="auto"/>
            <w:right w:val="none" w:sz="0" w:space="0" w:color="auto"/>
          </w:divBdr>
        </w:div>
      </w:divsChild>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578436912">
      <w:bodyDiv w:val="1"/>
      <w:marLeft w:val="0"/>
      <w:marRight w:val="0"/>
      <w:marTop w:val="0"/>
      <w:marBottom w:val="0"/>
      <w:divBdr>
        <w:top w:val="none" w:sz="0" w:space="0" w:color="auto"/>
        <w:left w:val="none" w:sz="0" w:space="0" w:color="auto"/>
        <w:bottom w:val="none" w:sz="0" w:space="0" w:color="auto"/>
        <w:right w:val="none" w:sz="0" w:space="0" w:color="auto"/>
      </w:divBdr>
    </w:div>
    <w:div w:id="1637569557">
      <w:bodyDiv w:val="1"/>
      <w:marLeft w:val="0"/>
      <w:marRight w:val="0"/>
      <w:marTop w:val="0"/>
      <w:marBottom w:val="0"/>
      <w:divBdr>
        <w:top w:val="none" w:sz="0" w:space="0" w:color="auto"/>
        <w:left w:val="none" w:sz="0" w:space="0" w:color="auto"/>
        <w:bottom w:val="none" w:sz="0" w:space="0" w:color="auto"/>
        <w:right w:val="none" w:sz="0" w:space="0" w:color="auto"/>
      </w:divBdr>
    </w:div>
    <w:div w:id="1675064061">
      <w:bodyDiv w:val="1"/>
      <w:marLeft w:val="0"/>
      <w:marRight w:val="0"/>
      <w:marTop w:val="0"/>
      <w:marBottom w:val="0"/>
      <w:divBdr>
        <w:top w:val="none" w:sz="0" w:space="0" w:color="auto"/>
        <w:left w:val="none" w:sz="0" w:space="0" w:color="auto"/>
        <w:bottom w:val="none" w:sz="0" w:space="0" w:color="auto"/>
        <w:right w:val="none" w:sz="0" w:space="0" w:color="auto"/>
      </w:divBdr>
    </w:div>
    <w:div w:id="1679114230">
      <w:bodyDiv w:val="1"/>
      <w:marLeft w:val="0"/>
      <w:marRight w:val="0"/>
      <w:marTop w:val="0"/>
      <w:marBottom w:val="0"/>
      <w:divBdr>
        <w:top w:val="none" w:sz="0" w:space="0" w:color="auto"/>
        <w:left w:val="none" w:sz="0" w:space="0" w:color="auto"/>
        <w:bottom w:val="none" w:sz="0" w:space="0" w:color="auto"/>
        <w:right w:val="none" w:sz="0" w:space="0" w:color="auto"/>
      </w:divBdr>
    </w:div>
    <w:div w:id="1747605534">
      <w:bodyDiv w:val="1"/>
      <w:marLeft w:val="0"/>
      <w:marRight w:val="0"/>
      <w:marTop w:val="0"/>
      <w:marBottom w:val="0"/>
      <w:divBdr>
        <w:top w:val="none" w:sz="0" w:space="0" w:color="auto"/>
        <w:left w:val="none" w:sz="0" w:space="0" w:color="auto"/>
        <w:bottom w:val="none" w:sz="0" w:space="0" w:color="auto"/>
        <w:right w:val="none" w:sz="0" w:space="0" w:color="auto"/>
      </w:divBdr>
    </w:div>
    <w:div w:id="1788698829">
      <w:bodyDiv w:val="1"/>
      <w:marLeft w:val="0"/>
      <w:marRight w:val="0"/>
      <w:marTop w:val="0"/>
      <w:marBottom w:val="0"/>
      <w:divBdr>
        <w:top w:val="none" w:sz="0" w:space="0" w:color="auto"/>
        <w:left w:val="none" w:sz="0" w:space="0" w:color="auto"/>
        <w:bottom w:val="none" w:sz="0" w:space="0" w:color="auto"/>
        <w:right w:val="none" w:sz="0" w:space="0" w:color="auto"/>
      </w:divBdr>
    </w:div>
    <w:div w:id="1803035382">
      <w:bodyDiv w:val="1"/>
      <w:marLeft w:val="0"/>
      <w:marRight w:val="0"/>
      <w:marTop w:val="0"/>
      <w:marBottom w:val="0"/>
      <w:divBdr>
        <w:top w:val="none" w:sz="0" w:space="0" w:color="auto"/>
        <w:left w:val="none" w:sz="0" w:space="0" w:color="auto"/>
        <w:bottom w:val="none" w:sz="0" w:space="0" w:color="auto"/>
        <w:right w:val="none" w:sz="0" w:space="0" w:color="auto"/>
      </w:divBdr>
      <w:divsChild>
        <w:div w:id="671298249">
          <w:marLeft w:val="0"/>
          <w:marRight w:val="0"/>
          <w:marTop w:val="0"/>
          <w:marBottom w:val="0"/>
          <w:divBdr>
            <w:top w:val="none" w:sz="0" w:space="0" w:color="auto"/>
            <w:left w:val="none" w:sz="0" w:space="0" w:color="auto"/>
            <w:bottom w:val="none" w:sz="0" w:space="0" w:color="auto"/>
            <w:right w:val="none" w:sz="0" w:space="0" w:color="auto"/>
          </w:divBdr>
        </w:div>
      </w:divsChild>
    </w:div>
    <w:div w:id="1820222307">
      <w:bodyDiv w:val="1"/>
      <w:marLeft w:val="0"/>
      <w:marRight w:val="0"/>
      <w:marTop w:val="0"/>
      <w:marBottom w:val="0"/>
      <w:divBdr>
        <w:top w:val="none" w:sz="0" w:space="0" w:color="auto"/>
        <w:left w:val="none" w:sz="0" w:space="0" w:color="auto"/>
        <w:bottom w:val="none" w:sz="0" w:space="0" w:color="auto"/>
        <w:right w:val="none" w:sz="0" w:space="0" w:color="auto"/>
      </w:divBdr>
    </w:div>
    <w:div w:id="1834640992">
      <w:bodyDiv w:val="1"/>
      <w:marLeft w:val="0"/>
      <w:marRight w:val="0"/>
      <w:marTop w:val="0"/>
      <w:marBottom w:val="0"/>
      <w:divBdr>
        <w:top w:val="none" w:sz="0" w:space="0" w:color="auto"/>
        <w:left w:val="none" w:sz="0" w:space="0" w:color="auto"/>
        <w:bottom w:val="none" w:sz="0" w:space="0" w:color="auto"/>
        <w:right w:val="none" w:sz="0" w:space="0" w:color="auto"/>
      </w:divBdr>
    </w:div>
    <w:div w:id="1933853984">
      <w:bodyDiv w:val="1"/>
      <w:marLeft w:val="0"/>
      <w:marRight w:val="0"/>
      <w:marTop w:val="0"/>
      <w:marBottom w:val="0"/>
      <w:divBdr>
        <w:top w:val="none" w:sz="0" w:space="0" w:color="auto"/>
        <w:left w:val="none" w:sz="0" w:space="0" w:color="auto"/>
        <w:bottom w:val="none" w:sz="0" w:space="0" w:color="auto"/>
        <w:right w:val="none" w:sz="0" w:space="0" w:color="auto"/>
      </w:divBdr>
    </w:div>
    <w:div w:id="1968775492">
      <w:bodyDiv w:val="1"/>
      <w:marLeft w:val="0"/>
      <w:marRight w:val="0"/>
      <w:marTop w:val="0"/>
      <w:marBottom w:val="0"/>
      <w:divBdr>
        <w:top w:val="none" w:sz="0" w:space="0" w:color="auto"/>
        <w:left w:val="none" w:sz="0" w:space="0" w:color="auto"/>
        <w:bottom w:val="none" w:sz="0" w:space="0" w:color="auto"/>
        <w:right w:val="none" w:sz="0" w:space="0" w:color="auto"/>
      </w:divBdr>
    </w:div>
    <w:div w:id="1986666195">
      <w:bodyDiv w:val="1"/>
      <w:marLeft w:val="0"/>
      <w:marRight w:val="0"/>
      <w:marTop w:val="0"/>
      <w:marBottom w:val="0"/>
      <w:divBdr>
        <w:top w:val="none" w:sz="0" w:space="0" w:color="auto"/>
        <w:left w:val="none" w:sz="0" w:space="0" w:color="auto"/>
        <w:bottom w:val="none" w:sz="0" w:space="0" w:color="auto"/>
        <w:right w:val="none" w:sz="0" w:space="0" w:color="auto"/>
      </w:divBdr>
    </w:div>
    <w:div w:id="2002928042">
      <w:bodyDiv w:val="1"/>
      <w:marLeft w:val="0"/>
      <w:marRight w:val="0"/>
      <w:marTop w:val="0"/>
      <w:marBottom w:val="0"/>
      <w:divBdr>
        <w:top w:val="none" w:sz="0" w:space="0" w:color="auto"/>
        <w:left w:val="none" w:sz="0" w:space="0" w:color="auto"/>
        <w:bottom w:val="none" w:sz="0" w:space="0" w:color="auto"/>
        <w:right w:val="none" w:sz="0" w:space="0" w:color="auto"/>
      </w:divBdr>
    </w:div>
    <w:div w:id="2006087758">
      <w:bodyDiv w:val="1"/>
      <w:marLeft w:val="0"/>
      <w:marRight w:val="0"/>
      <w:marTop w:val="0"/>
      <w:marBottom w:val="0"/>
      <w:divBdr>
        <w:top w:val="none" w:sz="0" w:space="0" w:color="auto"/>
        <w:left w:val="none" w:sz="0" w:space="0" w:color="auto"/>
        <w:bottom w:val="none" w:sz="0" w:space="0" w:color="auto"/>
        <w:right w:val="none" w:sz="0" w:space="0" w:color="auto"/>
      </w:divBdr>
      <w:divsChild>
        <w:div w:id="1315908808">
          <w:marLeft w:val="0"/>
          <w:marRight w:val="0"/>
          <w:marTop w:val="0"/>
          <w:marBottom w:val="0"/>
          <w:divBdr>
            <w:top w:val="none" w:sz="0" w:space="0" w:color="auto"/>
            <w:left w:val="none" w:sz="0" w:space="0" w:color="auto"/>
            <w:bottom w:val="none" w:sz="0" w:space="0" w:color="auto"/>
            <w:right w:val="none" w:sz="0" w:space="0" w:color="auto"/>
          </w:divBdr>
        </w:div>
      </w:divsChild>
    </w:div>
    <w:div w:id="2027823572">
      <w:bodyDiv w:val="1"/>
      <w:marLeft w:val="0"/>
      <w:marRight w:val="0"/>
      <w:marTop w:val="0"/>
      <w:marBottom w:val="0"/>
      <w:divBdr>
        <w:top w:val="none" w:sz="0" w:space="0" w:color="auto"/>
        <w:left w:val="none" w:sz="0" w:space="0" w:color="auto"/>
        <w:bottom w:val="none" w:sz="0" w:space="0" w:color="auto"/>
        <w:right w:val="none" w:sz="0" w:space="0" w:color="auto"/>
      </w:divBdr>
    </w:div>
    <w:div w:id="2059359201">
      <w:bodyDiv w:val="1"/>
      <w:marLeft w:val="0"/>
      <w:marRight w:val="0"/>
      <w:marTop w:val="0"/>
      <w:marBottom w:val="0"/>
      <w:divBdr>
        <w:top w:val="none" w:sz="0" w:space="0" w:color="auto"/>
        <w:left w:val="none" w:sz="0" w:space="0" w:color="auto"/>
        <w:bottom w:val="none" w:sz="0" w:space="0" w:color="auto"/>
        <w:right w:val="none" w:sz="0" w:space="0" w:color="auto"/>
      </w:divBdr>
    </w:div>
    <w:div w:id="2108691265">
      <w:bodyDiv w:val="1"/>
      <w:marLeft w:val="0"/>
      <w:marRight w:val="0"/>
      <w:marTop w:val="0"/>
      <w:marBottom w:val="0"/>
      <w:divBdr>
        <w:top w:val="none" w:sz="0" w:space="0" w:color="auto"/>
        <w:left w:val="none" w:sz="0" w:space="0" w:color="auto"/>
        <w:bottom w:val="none" w:sz="0" w:space="0" w:color="auto"/>
        <w:right w:val="none" w:sz="0" w:space="0" w:color="auto"/>
      </w:divBdr>
    </w:div>
    <w:div w:id="21238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83C5-32DE-419E-975D-F005926B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29831</Words>
  <Characters>17005</Characters>
  <Application>Microsoft Office Word</Application>
  <DocSecurity>0</DocSecurity>
  <Lines>141</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Justė Krikštaponytė</dc:creator>
  <cp:keywords/>
  <dc:description/>
  <cp:lastModifiedBy>Ricardas Garuolis</cp:lastModifiedBy>
  <cp:revision>2</cp:revision>
  <cp:lastPrinted>2025-01-31T08:37:00Z</cp:lastPrinted>
  <dcterms:created xsi:type="dcterms:W3CDTF">2025-02-12T09:19:00Z</dcterms:created>
  <dcterms:modified xsi:type="dcterms:W3CDTF">2025-02-12T09:19:00Z</dcterms:modified>
</cp:coreProperties>
</file>